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DBEF1">
      <w:pPr>
        <w:keepNext w:val="0"/>
        <w:keepLines w:val="0"/>
        <w:pageBreakBefore w:val="0"/>
        <w:widowControl w:val="0"/>
        <w:kinsoku/>
        <w:wordWrap/>
        <w:overflowPunct/>
        <w:topLinePunct w:val="0"/>
        <w:autoSpaceDE/>
        <w:autoSpaceDN/>
        <w:bidi w:val="0"/>
        <w:adjustRightInd/>
        <w:snapToGrid/>
        <w:spacing w:before="117" w:line="219" w:lineRule="auto"/>
        <w:ind w:left="0"/>
        <w:jc w:val="center"/>
        <w:textAlignment w:val="auto"/>
        <w:outlineLvl w:val="0"/>
        <w:rPr>
          <w:rFonts w:ascii="黑体" w:hAnsi="黑体" w:eastAsia="黑体" w:cs="黑体"/>
          <w:sz w:val="36"/>
          <w:szCs w:val="36"/>
        </w:rPr>
      </w:pPr>
      <w:r>
        <w:rPr>
          <w:rFonts w:ascii="黑体" w:hAnsi="黑体" w:eastAsia="黑体" w:cs="黑体"/>
          <w:spacing w:val="2"/>
          <w:sz w:val="36"/>
          <w:szCs w:val="36"/>
        </w:rPr>
        <w:t>六安市海绵城市建设示范项目202</w:t>
      </w:r>
      <w:r>
        <w:rPr>
          <w:rFonts w:hint="eastAsia" w:ascii="黑体" w:hAnsi="黑体" w:eastAsia="黑体" w:cs="黑体"/>
          <w:spacing w:val="2"/>
          <w:sz w:val="36"/>
          <w:szCs w:val="36"/>
          <w:lang w:val="en-US" w:eastAsia="zh-CN"/>
        </w:rPr>
        <w:t>5</w:t>
      </w:r>
      <w:r>
        <w:rPr>
          <w:rFonts w:ascii="黑体" w:hAnsi="黑体" w:eastAsia="黑体" w:cs="黑体"/>
          <w:spacing w:val="2"/>
          <w:sz w:val="36"/>
          <w:szCs w:val="36"/>
        </w:rPr>
        <w:t>年第</w:t>
      </w:r>
      <w:r>
        <w:rPr>
          <w:rFonts w:hint="eastAsia" w:ascii="黑体" w:hAnsi="黑体" w:eastAsia="黑体" w:cs="黑体"/>
          <w:spacing w:val="2"/>
          <w:sz w:val="36"/>
          <w:szCs w:val="36"/>
          <w:lang w:val="en-US" w:eastAsia="zh-CN"/>
        </w:rPr>
        <w:t>四</w:t>
      </w:r>
      <w:r>
        <w:rPr>
          <w:rFonts w:ascii="黑体" w:hAnsi="黑体" w:eastAsia="黑体" w:cs="黑体"/>
          <w:spacing w:val="2"/>
          <w:sz w:val="36"/>
          <w:szCs w:val="36"/>
        </w:rPr>
        <w:t>季</w:t>
      </w:r>
      <w:r>
        <w:rPr>
          <w:rFonts w:ascii="黑体" w:hAnsi="黑体" w:eastAsia="黑体" w:cs="黑体"/>
          <w:spacing w:val="1"/>
          <w:sz w:val="36"/>
          <w:szCs w:val="36"/>
        </w:rPr>
        <w:t>度进展情况表</w:t>
      </w:r>
    </w:p>
    <w:p w14:paraId="7A994D49">
      <w:pPr>
        <w:spacing w:before="43"/>
      </w:pPr>
    </w:p>
    <w:p w14:paraId="70D8D32B">
      <w:pPr>
        <w:spacing w:before="42"/>
      </w:pPr>
    </w:p>
    <w:tbl>
      <w:tblPr>
        <w:tblStyle w:val="4"/>
        <w:tblW w:w="139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1417"/>
        <w:gridCol w:w="1706"/>
        <w:gridCol w:w="1417"/>
        <w:gridCol w:w="5250"/>
        <w:gridCol w:w="1979"/>
        <w:gridCol w:w="1344"/>
      </w:tblGrid>
      <w:tr w14:paraId="167B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CF3F">
            <w:pPr>
              <w:keepNext w:val="0"/>
              <w:keepLines w:val="0"/>
              <w:pageBreakBefore w:val="0"/>
              <w:widowControl/>
              <w:kinsoku w:val="0"/>
              <w:wordWrap/>
              <w:overflowPunct/>
              <w:topLinePunct w:val="0"/>
              <w:autoSpaceDE w:val="0"/>
              <w:autoSpaceDN w:val="0"/>
              <w:bidi w:val="0"/>
              <w:adjustRightInd w:val="0"/>
              <w:snapToGrid w:val="0"/>
              <w:spacing w:before="193" w:line="221" w:lineRule="auto"/>
              <w:ind w:left="0" w:leftChars="0"/>
              <w:jc w:val="center"/>
              <w:textAlignment w:val="baseline"/>
              <w:rPr>
                <w:rFonts w:hint="eastAsia" w:ascii="宋体" w:hAnsi="宋体" w:eastAsia="宋体" w:cs="宋体"/>
                <w:b/>
                <w:bCs/>
                <w:i w:val="0"/>
                <w:iCs w:val="0"/>
                <w:color w:val="000000"/>
                <w:kern w:val="0"/>
                <w:sz w:val="21"/>
                <w:szCs w:val="21"/>
                <w:u w:val="none"/>
                <w:lang w:val="en-US" w:eastAsia="zh-CN" w:bidi="ar"/>
              </w:rPr>
            </w:pPr>
            <w:r>
              <w:rPr>
                <w:rFonts w:hint="eastAsia" w:ascii="黑体" w:hAnsi="黑体" w:eastAsia="黑体" w:cs="黑体"/>
                <w:snapToGrid w:val="0"/>
                <w:color w:val="000000"/>
                <w:spacing w:val="-3"/>
                <w:kern w:val="0"/>
                <w:sz w:val="28"/>
                <w:szCs w:val="28"/>
                <w:lang w:val="en-US" w:eastAsia="zh-CN"/>
              </w:rPr>
              <w:t>序号</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8F20">
            <w:pPr>
              <w:keepNext w:val="0"/>
              <w:keepLines w:val="0"/>
              <w:pageBreakBefore w:val="0"/>
              <w:widowControl/>
              <w:kinsoku w:val="0"/>
              <w:wordWrap/>
              <w:overflowPunct/>
              <w:topLinePunct w:val="0"/>
              <w:autoSpaceDE w:val="0"/>
              <w:autoSpaceDN w:val="0"/>
              <w:bidi w:val="0"/>
              <w:adjustRightInd w:val="0"/>
              <w:snapToGrid w:val="0"/>
              <w:spacing w:before="192" w:line="219" w:lineRule="auto"/>
              <w:ind w:left="0" w:leftChars="0"/>
              <w:jc w:val="center"/>
              <w:textAlignment w:val="baseline"/>
              <w:rPr>
                <w:rFonts w:hint="eastAsia" w:ascii="宋体" w:hAnsi="宋体" w:eastAsia="宋体" w:cs="宋体"/>
                <w:i w:val="0"/>
                <w:iCs w:val="0"/>
                <w:color w:val="000000"/>
                <w:kern w:val="0"/>
                <w:sz w:val="21"/>
                <w:szCs w:val="21"/>
                <w:u w:val="none"/>
                <w:lang w:val="en-US" w:eastAsia="zh-CN" w:bidi="ar"/>
              </w:rPr>
            </w:pPr>
            <w:r>
              <w:rPr>
                <w:rFonts w:hint="eastAsia" w:ascii="黑体" w:hAnsi="黑体" w:eastAsia="黑体" w:cs="黑体"/>
                <w:snapToGrid w:val="0"/>
                <w:color w:val="000000"/>
                <w:spacing w:val="-2"/>
                <w:kern w:val="0"/>
                <w:sz w:val="28"/>
                <w:szCs w:val="28"/>
                <w:lang w:val="en-US" w:eastAsia="zh-CN"/>
              </w:rPr>
              <w:t>项目类别</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477E">
            <w:pPr>
              <w:keepNext w:val="0"/>
              <w:keepLines w:val="0"/>
              <w:pageBreakBefore w:val="0"/>
              <w:widowControl/>
              <w:kinsoku w:val="0"/>
              <w:wordWrap/>
              <w:overflowPunct/>
              <w:topLinePunct w:val="0"/>
              <w:autoSpaceDE w:val="0"/>
              <w:autoSpaceDN w:val="0"/>
              <w:bidi w:val="0"/>
              <w:adjustRightInd w:val="0"/>
              <w:snapToGrid w:val="0"/>
              <w:spacing w:before="192" w:line="219" w:lineRule="auto"/>
              <w:ind w:left="0" w:leftChars="0"/>
              <w:jc w:val="center"/>
              <w:textAlignment w:val="baseline"/>
              <w:rPr>
                <w:rFonts w:hint="eastAsia" w:ascii="宋体" w:hAnsi="宋体" w:eastAsia="宋体" w:cs="宋体"/>
                <w:i w:val="0"/>
                <w:iCs w:val="0"/>
                <w:color w:val="000000"/>
                <w:kern w:val="0"/>
                <w:sz w:val="21"/>
                <w:szCs w:val="21"/>
                <w:u w:val="none"/>
                <w:lang w:val="en-US" w:eastAsia="zh-CN" w:bidi="ar"/>
              </w:rPr>
            </w:pPr>
            <w:r>
              <w:rPr>
                <w:rFonts w:hint="eastAsia" w:ascii="黑体" w:hAnsi="黑体" w:eastAsia="黑体" w:cs="黑体"/>
                <w:snapToGrid w:val="0"/>
                <w:color w:val="000000"/>
                <w:spacing w:val="-2"/>
                <w:kern w:val="0"/>
                <w:sz w:val="28"/>
                <w:szCs w:val="28"/>
                <w:lang w:val="en-US" w:eastAsia="zh-CN"/>
              </w:rPr>
              <w:t>项目名称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C7BE">
            <w:pPr>
              <w:keepNext w:val="0"/>
              <w:keepLines w:val="0"/>
              <w:pageBreakBefore w:val="0"/>
              <w:widowControl/>
              <w:kinsoku w:val="0"/>
              <w:wordWrap/>
              <w:overflowPunct/>
              <w:topLinePunct w:val="0"/>
              <w:autoSpaceDE w:val="0"/>
              <w:autoSpaceDN w:val="0"/>
              <w:bidi w:val="0"/>
              <w:adjustRightInd w:val="0"/>
              <w:snapToGrid w:val="0"/>
              <w:spacing w:before="192" w:line="219" w:lineRule="auto"/>
              <w:ind w:left="0" w:leftChars="0"/>
              <w:jc w:val="center"/>
              <w:textAlignment w:val="baseline"/>
              <w:rPr>
                <w:rFonts w:hint="eastAsia" w:ascii="宋体" w:hAnsi="宋体" w:eastAsia="宋体" w:cs="宋体"/>
                <w:i w:val="0"/>
                <w:iCs w:val="0"/>
                <w:color w:val="000000"/>
                <w:kern w:val="0"/>
                <w:sz w:val="21"/>
                <w:szCs w:val="21"/>
                <w:u w:val="none"/>
                <w:lang w:val="en-US" w:eastAsia="zh-CN" w:bidi="ar"/>
              </w:rPr>
            </w:pPr>
            <w:r>
              <w:rPr>
                <w:rFonts w:hint="eastAsia" w:ascii="黑体" w:hAnsi="黑体" w:eastAsia="黑体" w:cs="黑体"/>
                <w:snapToGrid w:val="0"/>
                <w:color w:val="000000"/>
                <w:spacing w:val="-2"/>
                <w:kern w:val="0"/>
                <w:sz w:val="28"/>
                <w:szCs w:val="28"/>
                <w:lang w:val="en-US" w:eastAsia="zh-CN"/>
              </w:rPr>
              <w:t>建设类型</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12C3">
            <w:pPr>
              <w:keepNext w:val="0"/>
              <w:keepLines w:val="0"/>
              <w:pageBreakBefore w:val="0"/>
              <w:widowControl/>
              <w:kinsoku w:val="0"/>
              <w:wordWrap/>
              <w:overflowPunct/>
              <w:topLinePunct w:val="0"/>
              <w:autoSpaceDE w:val="0"/>
              <w:autoSpaceDN w:val="0"/>
              <w:bidi w:val="0"/>
              <w:adjustRightInd w:val="0"/>
              <w:snapToGrid w:val="0"/>
              <w:spacing w:before="192" w:line="219" w:lineRule="auto"/>
              <w:ind w:left="0" w:leftChars="0"/>
              <w:jc w:val="center"/>
              <w:textAlignment w:val="baseline"/>
              <w:rPr>
                <w:rFonts w:hint="eastAsia" w:ascii="宋体" w:hAnsi="宋体" w:eastAsia="宋体" w:cs="宋体"/>
                <w:i w:val="0"/>
                <w:iCs w:val="0"/>
                <w:color w:val="000000"/>
                <w:kern w:val="0"/>
                <w:sz w:val="21"/>
                <w:szCs w:val="21"/>
                <w:u w:val="none"/>
                <w:lang w:val="en-US" w:eastAsia="zh-CN" w:bidi="ar"/>
              </w:rPr>
            </w:pPr>
            <w:r>
              <w:rPr>
                <w:rFonts w:hint="eastAsia" w:ascii="黑体" w:hAnsi="黑体" w:eastAsia="黑体" w:cs="黑体"/>
                <w:snapToGrid w:val="0"/>
                <w:color w:val="000000"/>
                <w:spacing w:val="-2"/>
                <w:kern w:val="0"/>
                <w:sz w:val="28"/>
                <w:szCs w:val="28"/>
                <w:lang w:val="en-US" w:eastAsia="zh-CN"/>
              </w:rPr>
              <w:t>建设内容</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2E26">
            <w:pPr>
              <w:keepNext w:val="0"/>
              <w:keepLines w:val="0"/>
              <w:pageBreakBefore w:val="0"/>
              <w:widowControl/>
              <w:kinsoku w:val="0"/>
              <w:wordWrap/>
              <w:overflowPunct/>
              <w:topLinePunct w:val="0"/>
              <w:autoSpaceDE w:val="0"/>
              <w:autoSpaceDN w:val="0"/>
              <w:bidi w:val="0"/>
              <w:adjustRightInd w:val="0"/>
              <w:snapToGrid w:val="0"/>
              <w:spacing w:before="192" w:line="219" w:lineRule="auto"/>
              <w:ind w:left="0" w:leftChars="0"/>
              <w:jc w:val="center"/>
              <w:textAlignment w:val="baseline"/>
              <w:rPr>
                <w:rFonts w:hint="eastAsia" w:ascii="宋体" w:hAnsi="宋体" w:eastAsia="宋体" w:cs="宋体"/>
                <w:i w:val="0"/>
                <w:iCs w:val="0"/>
                <w:color w:val="000000"/>
                <w:kern w:val="0"/>
                <w:sz w:val="21"/>
                <w:szCs w:val="21"/>
                <w:u w:val="none"/>
                <w:lang w:val="en-US" w:eastAsia="zh-CN" w:bidi="ar"/>
              </w:rPr>
            </w:pPr>
            <w:r>
              <w:rPr>
                <w:rFonts w:hint="eastAsia" w:ascii="黑体" w:hAnsi="黑体" w:eastAsia="黑体" w:cs="黑体"/>
                <w:snapToGrid w:val="0"/>
                <w:color w:val="000000"/>
                <w:spacing w:val="-2"/>
                <w:kern w:val="0"/>
                <w:sz w:val="28"/>
                <w:szCs w:val="28"/>
                <w:lang w:val="en-US" w:eastAsia="zh-CN"/>
              </w:rPr>
              <w:t>项目进展情况</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C2E1">
            <w:pPr>
              <w:keepNext w:val="0"/>
              <w:keepLines w:val="0"/>
              <w:pageBreakBefore w:val="0"/>
              <w:widowControl/>
              <w:kinsoku w:val="0"/>
              <w:wordWrap/>
              <w:overflowPunct/>
              <w:topLinePunct w:val="0"/>
              <w:autoSpaceDE w:val="0"/>
              <w:autoSpaceDN w:val="0"/>
              <w:bidi w:val="0"/>
              <w:adjustRightInd w:val="0"/>
              <w:snapToGrid w:val="0"/>
              <w:spacing w:before="192" w:line="219" w:lineRule="auto"/>
              <w:ind w:left="0" w:leftChars="0"/>
              <w:jc w:val="center"/>
              <w:textAlignment w:val="baseline"/>
              <w:rPr>
                <w:rFonts w:hint="eastAsia" w:ascii="宋体" w:hAnsi="宋体" w:eastAsia="宋体" w:cs="宋体"/>
                <w:i w:val="0"/>
                <w:iCs w:val="0"/>
                <w:color w:val="000000"/>
                <w:kern w:val="0"/>
                <w:sz w:val="21"/>
                <w:szCs w:val="21"/>
                <w:u w:val="none"/>
                <w:lang w:val="en-US" w:eastAsia="zh-CN" w:bidi="ar"/>
              </w:rPr>
            </w:pPr>
            <w:r>
              <w:rPr>
                <w:rFonts w:hint="eastAsia" w:ascii="黑体" w:hAnsi="黑体" w:eastAsia="黑体" w:cs="黑体"/>
                <w:snapToGrid w:val="0"/>
                <w:color w:val="000000" w:themeColor="text1"/>
                <w:spacing w:val="-2"/>
                <w:kern w:val="0"/>
                <w:sz w:val="28"/>
                <w:szCs w:val="28"/>
                <w:lang w:val="en-US" w:eastAsia="zh-CN"/>
                <w14:textFill>
                  <w14:solidFill>
                    <w14:schemeClr w14:val="tx1"/>
                  </w14:solidFill>
                </w14:textFill>
              </w:rPr>
              <w:t>责任部门</w:t>
            </w:r>
          </w:p>
        </w:tc>
      </w:tr>
      <w:tr w14:paraId="546B1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B20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7B9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51D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六安市经开区积涝点整治工程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B7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108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新建及改建 d300-d2400 雨水管道约10.7km，新建污水管道约 1.4km,河道综合整治约 7.4km，泵站3.4立方米/秒</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785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9E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市城管局</w:t>
            </w:r>
          </w:p>
        </w:tc>
      </w:tr>
      <w:tr w14:paraId="403B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2BB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44C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05F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六安市城区积涝点整治工程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455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D42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新建及改建排水管道d1000-d2000约3510m，泵站0.67立方米/秒</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6E2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EEA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市城管局</w:t>
            </w:r>
          </w:p>
        </w:tc>
      </w:tr>
      <w:tr w14:paraId="4F9AE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D40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3A4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E25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龙河西路（西城路-赤壁路）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319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31F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道路长度270m，道路宽度32m，海绵城市设施主要包括下凹式侧分带、人行道透水铺装、环保型雨水口等。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88A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0AC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4436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094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BAA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46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清源路（领春路-现状清源路）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52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E04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道路长度180米，宽30米，海绵城市设施主要包括下凹式侧分带、人行道透水铺装、环保型雨水口等。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579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671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2CF6A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A3B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265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F19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齐云东路（解放南路-紫荆路）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0D8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D66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道路长度430米，宽20米，海绵城市设施主要包括下凹式侧分带、人行道透水铺装、环保型雨水口等。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42F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94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55054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494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31E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D48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六安市第二批小区（单位）、街巷雨污混接整治工程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59F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A7B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对三条河共17.3km长度进行疏浚，对共29小区进行雨污分流改造</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5DF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C4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市城管局</w:t>
            </w:r>
          </w:p>
        </w:tc>
      </w:tr>
      <w:tr w14:paraId="120C1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D30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DE0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B76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六安市第三批小区（单位）、街巷雨污混接整治工程（南门大沟）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A11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9F9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对南门大沟片区范围内的紫竹林安置小区、聚福园小区等12 个小区排水管道进行清淤排查检测，对错混接雨污水管网进行改造，对管道缺陷进行修复。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19F5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62E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市城管局</w:t>
            </w:r>
          </w:p>
        </w:tc>
      </w:tr>
      <w:tr w14:paraId="6DF46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AAC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3A2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BC5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六安市第三批小区（单位）、街巷雨污混接整治工程（西门大沟）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AFD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377F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对西门大沟片区内的兴美花园 3 期、怡景苑、古城花园等20 个小区排水管道进行清淤排查检测，对错混接雨污水管网进行改造，对管道缺陷进行修复。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6BA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E22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市城管局</w:t>
            </w:r>
          </w:p>
        </w:tc>
      </w:tr>
      <w:tr w14:paraId="17A3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77D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EF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FCB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六安市第三批小区（单位）、街巷雨污混接整治工程（北门大沟）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E595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EC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对北门大沟片区内六安不夜城、阳光小区、金桂香满园等8 个小区排水管道进行清淤排查检测，对错混接雨污水管网进行改造，对管道缺陷进行修复。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B8A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63F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市城管局</w:t>
            </w:r>
          </w:p>
        </w:tc>
      </w:tr>
      <w:tr w14:paraId="0F31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21E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4E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401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六安市第三批小区（单位）、街巷雨污混接整治工程（便门大沟）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62F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5C1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对便门大沟片区范围内的京都豪园、恒泰小区西区等 10个小区排水管道进行清淤排查检测，对错混接雨污水管网进行改造，对管道缺陷进行修复。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70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EE7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市城管局</w:t>
            </w:r>
          </w:p>
        </w:tc>
      </w:tr>
      <w:tr w14:paraId="083E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EEE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CDB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F8F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六安市第三批小区（单位）、街巷雨污混接整治工程（均河、蒋家沟、小高堰）</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0CF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9F8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对均河、蒋家沟、小高堰等服务范围内振兴温莎小镇、皋城王府、梅花新村等 13 个小区排水管道进行清淤排查检测，对错混接雨污水管网进行改造，对管道缺陷进行修复。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418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BE8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市城管局</w:t>
            </w:r>
          </w:p>
        </w:tc>
      </w:tr>
      <w:tr w14:paraId="4E2B6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086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CFC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8E0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六安市第三批小区（单位）、街巷雨污混接整治工程（淮王街、花鸟巷、锥子庙巷、书板街、棚场街、黄大街、万寿寺巷以及南门塔西路）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A6E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FB1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对淮王街、花鸟巷、锥子庙巷、书板街、棚场街、黄大街、万寿寺巷以及南门塔西路 8 个街巷排水管道进行清淤排查检测，对雨污错混接点进行分流改造，对缺陷严重的污水管道进行开挖修复。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D52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5F1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市城管局</w:t>
            </w:r>
          </w:p>
        </w:tc>
      </w:tr>
      <w:tr w14:paraId="7D0D3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B91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335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FCC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六安市第三批小区（单位）、街巷雨污混接整治工程（站前）</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4EE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44F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对站前片区范围内华安小区、春江公寓、天盈星城等 25个小区排水管道进行清淤排查检测，对错混接雨污水管网进行改造，对管道缺陷进行修复。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78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DE3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市城管局</w:t>
            </w:r>
          </w:p>
        </w:tc>
      </w:tr>
      <w:tr w14:paraId="63E2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08C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535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022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六安市裕安区健身步道</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0F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4AE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新建透水沥青步道长度共10KM。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2CD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EAD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市教体局</w:t>
            </w:r>
          </w:p>
        </w:tc>
      </w:tr>
      <w:tr w14:paraId="3E60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B98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FBE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677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淠河六安市城南水利枢纽工程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ABE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D53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钢筋砼36孔节制闸（桥闸合建）和管理用房，以及附岸翼墙、上下游引河及左右岸导流堤等。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939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899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市水利局</w:t>
            </w:r>
          </w:p>
        </w:tc>
      </w:tr>
      <w:tr w14:paraId="0656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3BB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B2E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GIS平台建设与监测设施</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9AE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杭埠河治理工程（六安段）调度运行信息化系统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80E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C92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建立信息化系统。</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39D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6F2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市水利局</w:t>
            </w:r>
          </w:p>
        </w:tc>
      </w:tr>
      <w:tr w14:paraId="0925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765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714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GIS平台建设与监测设施</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5D3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六安市城市生命线（一期）安全工程项目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068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03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排水管网以及排水维护维修、排水隐患点、排水历史事件、排水管网前端感知设备等基础数据的加工、处理、入库；建设排水风险评估模型、排水管网一维</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9D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AC7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p>
        </w:tc>
      </w:tr>
      <w:tr w14:paraId="704C1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EE9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8BD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18C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G312合六界至迎宾大道交口段快速化改造工程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303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6FC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本项目主要工程量包括：生物滞留池116m3，透水铺装2259.1㎡，碳钎维模块67.68m³，雨水花坛7.5m³，调蓄池161.3m³</w:t>
            </w:r>
            <w:r>
              <w:rPr>
                <w:rFonts w:hint="default" w:ascii="Times New Roman" w:hAnsi="Times New Roman" w:eastAsia="仿宋_GB2312" w:cs="Times New Roman"/>
                <w:i w:val="0"/>
                <w:iCs w:val="0"/>
                <w:color w:val="000000"/>
                <w:kern w:val="0"/>
                <w:sz w:val="21"/>
                <w:szCs w:val="21"/>
                <w:u w:val="none"/>
                <w:lang w:val="en-US" w:eastAsia="zh-CN" w:bidi="ar"/>
              </w:rPr>
              <w:t>，树池</w:t>
            </w:r>
            <w:r>
              <w:rPr>
                <w:rFonts w:hint="eastAsia" w:ascii="Times New Roman" w:hAnsi="Times New Roman" w:eastAsia="仿宋_GB2312" w:cs="Times New Roman"/>
                <w:i w:val="0"/>
                <w:iCs w:val="0"/>
                <w:color w:val="000000"/>
                <w:kern w:val="0"/>
                <w:sz w:val="21"/>
                <w:szCs w:val="21"/>
                <w:u w:val="none"/>
                <w:lang w:val="en-US" w:eastAsia="zh-CN" w:bidi="ar"/>
              </w:rPr>
              <w:t>9套，海绵城市监控1套。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B9B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698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市交通局</w:t>
            </w:r>
          </w:p>
        </w:tc>
      </w:tr>
      <w:tr w14:paraId="0A2C8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F6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A0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02A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六安市城区排水管网改造工程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469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2DE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 xml:space="preserve"> 个片区排水管网进行排查检测，排水管网混错接点改造，市政管网混错接改造， 翻建污水管道。</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078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5C7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市城管局</w:t>
            </w:r>
          </w:p>
        </w:tc>
      </w:tr>
      <w:tr w14:paraId="6237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E8E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B94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6B3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政务中心周边交通综合改善项目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71C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B9E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新增建设大厦北侧15个植草砖地面停车位，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19C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972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77E7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F10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0BD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657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莲香西路（天堂寨路-清源路）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DA2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C2E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本项目主要工程量包括：下沉式绿化带3039.63㎡，透水铺装6600.96㎡.</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EFB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564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208F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00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950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C4F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响洪甸路（佛子岭西路-翠屏路）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7B0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FF4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本项目主要工程量包括：下沉式绿化带2978.48㎡，透水铺装7565.12㎡.</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678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675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27AE2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02A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EF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057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六安阳光小区老旧小区改造</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E48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1CD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本项目主要工程量包括：雨水花园34㎡，生物滞留带206㎡，雨水花箱70套，透水铺装3.95㎡。</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422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2D4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裕安区政府</w:t>
            </w:r>
          </w:p>
        </w:tc>
      </w:tr>
      <w:tr w14:paraId="19FF4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206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D4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1ED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明都北苑老旧小区及周边改造项目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A51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CD7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本项目主要工程量包括：下凹式绿地26㎡，植草沟2m，碳钎维18.12m³，雨水罐3.9m³，透水沥青795.4㎡，透水铺装154.3㎡，树池6套，海绵城市监控1套。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BAC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296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金安区政府</w:t>
            </w:r>
          </w:p>
        </w:tc>
      </w:tr>
      <w:tr w14:paraId="26E1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D86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57B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C2D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光明新村老旧小区改造项目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A4A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E75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海绵城市设施主要包括生物滞留池116立方米，透水铺装2259平方米，碳纤维模块67立方米，雨水花坛7.5立方米，调蓄池161立方米，环保型雨水口112座，树池9套。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7B4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9DA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金安区政府</w:t>
            </w:r>
          </w:p>
        </w:tc>
      </w:tr>
      <w:tr w14:paraId="21A70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F47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36C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39A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苏大堰周边水环境综合治理工程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F44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9DD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近期设计规模进水24万吨/d，设计出水TP、NH3-N满足地表III类，CODcr指标满足地表IV类标准</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3AE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B39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金安区政府</w:t>
            </w:r>
          </w:p>
        </w:tc>
      </w:tr>
      <w:tr w14:paraId="23F9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5FF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61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C88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苏大堰周边水利整治工程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44B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1F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包括市政道路工程、建筑工程、配套基础设施、游憩设施、绿化植栽和道路广场等工程</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D4B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798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金安区政府</w:t>
            </w:r>
          </w:p>
        </w:tc>
      </w:tr>
      <w:tr w14:paraId="3911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40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49C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8CC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张店镇古城寺河-张家店河生态保护修复</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7A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4D3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修复治理长度总计7.5公里</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50E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6B0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金安区政府</w:t>
            </w:r>
          </w:p>
        </w:tc>
      </w:tr>
      <w:tr w14:paraId="3533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484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3BC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B38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六安市南山新区城市功能品质提升试点项目一标段EPC+O</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6EC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C75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小区雨水管网排查检测、新建透水步道及现有步道旁植草沟建设、公园内雨水花园等海绵设施建设、水系闸坝建设</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0D5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0F9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金安区政府</w:t>
            </w:r>
          </w:p>
        </w:tc>
      </w:tr>
      <w:tr w14:paraId="36A0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AD5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01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51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六安市金安区双河镇春光排涝站工程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A1A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6D6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泵站机组数3台，泵站规模3.96立方米/秒</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047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F07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金安区政府</w:t>
            </w:r>
          </w:p>
        </w:tc>
      </w:tr>
      <w:tr w14:paraId="52DC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306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C8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724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淠河城南水环境综合治理工程（回水段）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D42D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9FD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淠河城南节制闸回水段10.5km滩岸生态修复、水环境治理工程及配套工程。包括滩岸整治、滨岸带植被修复、支流岸坡整治，建设防汛道路，配套排水涵洞、信息化工程及管护设施。</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F20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B01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市水利局</w:t>
            </w:r>
          </w:p>
        </w:tc>
      </w:tr>
      <w:tr w14:paraId="071F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60A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3A1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42E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皖西卫生职业学院附属医院生态停车场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8B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3F29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采用雨水花园、透水铺装、下凹绿地、线性植草沟、雨水回收利用系统等海绵城市技术措施</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087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FF2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皖西卫生职业学院附属医院</w:t>
            </w:r>
          </w:p>
        </w:tc>
      </w:tr>
      <w:tr w14:paraId="7C778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12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6BB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4A2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淠河总干南岸生态环境综合治理项目EPC总承包一标段（赓续公园1-4区）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BC3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605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主要海绵城市包括下凹绿地、透水路面、雨水处理回用设施、雨水收集管网、调蓄池塘。</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599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6FE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市城管局</w:t>
            </w:r>
          </w:p>
        </w:tc>
      </w:tr>
      <w:tr w14:paraId="79D2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C9A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ACF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8A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（月亮岛、凤凰河）快乐健身暖民心行动全民健身步道工程项目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C92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D98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新建透水步道长度5.16公里，道路宽度1.5米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C79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13C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裕安区政府</w:t>
            </w:r>
          </w:p>
        </w:tc>
      </w:tr>
      <w:tr w14:paraId="53C8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F17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E9C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502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梅山中路道路及周边小区海绵城市建设项目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5D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535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项目占地面积6.69公顷，总建筑面积24.4公顷、建筑屋顶面积2.0公顷、绿地面积2.0公顷海绵城市设施主要包括：透水铺装、下凹式绿地、雨水花园等。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27E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BB9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金安区政府</w:t>
            </w:r>
          </w:p>
        </w:tc>
      </w:tr>
      <w:tr w14:paraId="7389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10C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28F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E55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万兴街角体育公园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374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E0C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建设面积16990m2，其中绿地面积13736.5m2，海绵城市设施主要包括：透水铺装、下凹式绿地、雨水花园等。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93D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806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六安万星置业有限公司</w:t>
            </w:r>
          </w:p>
        </w:tc>
      </w:tr>
      <w:tr w14:paraId="3999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88B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762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E9A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六安市传染病医院建设项目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D0B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1E9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海绵城市设施主要包括：透水砖人行道2721平方米，植草砖停车位1993平方米，下凹式绿地1432平方米，雨水花园1845平方米。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DDB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2BD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市人民医院</w:t>
            </w:r>
          </w:p>
        </w:tc>
      </w:tr>
      <w:tr w14:paraId="3095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687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DFE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600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淠河总干渠东部新城段水利收尾工程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7D0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F30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4.6km长河道清淤、清障，3.1km长河道岸坡整治，0.9km长渠下涵上下游引河贯通，新建2.14km长护坡护岸及1座节制闸。</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7B6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CC4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市水利局</w:t>
            </w:r>
          </w:p>
        </w:tc>
      </w:tr>
      <w:tr w14:paraId="3014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324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39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92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BCF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金安区步道提升项目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FAC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795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新建透水步道全长约7.4km，宽度1.8米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1A8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6AC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市教体局</w:t>
            </w:r>
          </w:p>
        </w:tc>
      </w:tr>
      <w:tr w14:paraId="5AA8C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52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40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1A7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408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裕安区沙家湾河山洪沟防洪治理工程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A8C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AB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综合治理沙家湾河山洪沟长度2.81km，护岸工程1.54km，新建拦沙坎一座，其他工程措施等内容。</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47A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4D7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裕安区政府</w:t>
            </w:r>
          </w:p>
        </w:tc>
      </w:tr>
      <w:tr w14:paraId="0D328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61E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41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D2A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415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裕安区毛岔河山洪沟防洪治理工程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45E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B0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综合治理毛岔河山洪沟长度4.65km，护岸工程1.625km，新建拦沙坎一座，其他工程措施等内容。</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960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BEA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裕安区政府</w:t>
            </w:r>
          </w:p>
        </w:tc>
      </w:tr>
      <w:tr w14:paraId="7967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9EF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42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D74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2CBF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永泰路（长乐路-长盛路）新建工程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716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A25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主要海绵城市设施包括下凹式侧分带1859平、透水铺装2144平、环保型雨水口等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CE1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25C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裕安区政府</w:t>
            </w:r>
          </w:p>
        </w:tc>
      </w:tr>
      <w:tr w14:paraId="0C47A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63D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43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8E6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8CF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凤凰桥中水厂及配套管网工程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A7F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CB0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建设5万m³/d的中水处理厂一座以及凤凰桥污水处理厂处的清水池及中水输水泵房，配套建设输水管网11.6km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7E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0EB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市城管局</w:t>
            </w:r>
          </w:p>
        </w:tc>
      </w:tr>
      <w:tr w14:paraId="4BE8D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4A8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44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6FE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35B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六安市长三角一体化总部经济产业园一期项目（人才公寓）</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8D9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7DC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主要海绵城市设施包括：智能化碳钎雨水收集模块388立方米，停车位透水混凝土1798平方米，人行道透水混凝土2329平方米，人行道透水砖5026平方米，雨水花园6135平方米，植草沟75平方米，海绵导览宣传牌5个。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B52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46E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p>
        </w:tc>
      </w:tr>
      <w:tr w14:paraId="6049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38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45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46D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CA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六安市长三角一体化总部经济产业园一期项目（西侧地块）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7A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DE96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海绵城市设施主要包括透水铺装、雨水花园、下凹式绿地等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5E6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BDD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p>
        </w:tc>
      </w:tr>
      <w:tr w14:paraId="367A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5F41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46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BE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AA1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六安市长三角一体化总部经济产业园一期项目（道路工程）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BF2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ECE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主要海绵城市设施包括：智能化碳钎雨水收集模块，透水铺装5026平方米，雨水花园1952平方米，海绵导览宣传牌4个。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CF8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E1B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p>
        </w:tc>
      </w:tr>
      <w:tr w14:paraId="24AF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11F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47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141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C5C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六安市城区市政排水管网修复改造二期工程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EC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FE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主要对凤凰桥片区、城北片区一期项目范围外以及剩余6个片区（经开区片区、城西片区、城南片区、平桥片区、南山片区、示范园片区）的市政管网进行混错接改造及缺陷修复。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2F6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40C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市城管局</w:t>
            </w:r>
          </w:p>
        </w:tc>
      </w:tr>
      <w:tr w14:paraId="49DE9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24D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48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026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F0B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2023年度城区邻里公园项目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515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A20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海绵城市设施主要包括透水铺装、雨水花园、下凹式绿地等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420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831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p>
        </w:tc>
      </w:tr>
      <w:tr w14:paraId="3A74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739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49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ABB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94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淠东干渠城北段排水防涝工程Ⅰ期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1F9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453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淠东干渠周边截污管网建设、雨污混流改造;淠东干渠城北全段12km河道清淤、古碑路和龙舒西路雨水管网延伸;淠东干渠城北段护坡、防汛道路、环境整治，木南支渠、秋岔河、东小河等清淤。</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46B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EAE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金安区政府</w:t>
            </w:r>
          </w:p>
        </w:tc>
      </w:tr>
      <w:tr w14:paraId="7A34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FD7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50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E83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823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裕祥·悦江南</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F68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ED6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本项目主要工程量包括：雨水花园704㎡，下沉式绿地5350㎡，植草沟571.5㎡，透水铺装1355㎡，环保雨水口129个。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A85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B1F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安徽裕祥建筑科技有限公司</w:t>
            </w:r>
          </w:p>
        </w:tc>
      </w:tr>
      <w:tr w14:paraId="2C5A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CAF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51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C16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3DE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六安市裕安排涝通道治理工程（Ⅰ期）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43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24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清淤疏浚排水管道5km,改造、修复及新建雨污水管网7.5km,合计管网建设12.5km。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5FC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73C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裕安区政府</w:t>
            </w:r>
          </w:p>
        </w:tc>
      </w:tr>
      <w:tr w14:paraId="5092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CA8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52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F29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E7A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六安市裕安排涝通道治理工程（Ⅱ期）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067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90A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治理排涝通道长38.6km，其中新建排涝箱涵5.2km，主要建设内容为排涝通道疏浚12万m3、护坡护岸33.4km及配套建筑物等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DEF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3AE4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裕安区政府</w:t>
            </w:r>
          </w:p>
        </w:tc>
      </w:tr>
      <w:tr w14:paraId="470C9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9A4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53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ED7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81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南华路上跨G312及接线工程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8D4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B7D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新建两个右转匝道连接南屏路，设置人行梯道连接交口。设施主要选择为：箱涵、新建雨水管、雨水花园、透水铺装等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CFC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17B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44D89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A5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54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C7A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935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六州雅园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D8E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1F5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本项目主要工程量包括：雨水花园750㎡，下沉式绿地6650㎡，植草砖停车场2598.75㎡，植草沟138.4㎡，透水铺装673.69㎡，雨水回用池432m³。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437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0B8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六安市健康养老产业有限公司</w:t>
            </w:r>
          </w:p>
        </w:tc>
      </w:tr>
      <w:tr w14:paraId="6167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3FD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55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127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EB9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六安市康养服务中心建设项目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221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3F8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本项目主要工程量包括：雨水花园1043㎡，下沉式绿地1907㎡，植草砖停车场1664㎡，植草沟112.1㎡，透水铺装1664㎡，雨水回用池160m³。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8C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55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六安市健康养老产业有限公司</w:t>
            </w:r>
          </w:p>
        </w:tc>
      </w:tr>
      <w:tr w14:paraId="26F2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835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56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D70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85E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市检察院家属区小区改造项目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66C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5E1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本项目主要工程量包括：雨水花园110㎡，生态海绵碳钎维模块14.4m³，植草沟50㎡，透水铺装241㎡，雨水回用池50m³。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122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0F9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金安区政府</w:t>
            </w:r>
          </w:p>
        </w:tc>
      </w:tr>
      <w:tr w14:paraId="5EF5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14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57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624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CFD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部队家属区轻工小区老旧小区改造项目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15D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7A8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本项目主要工程量包括：透水铺装397.5㎡，彩色透水混凝土4182㎡，素色透水混凝土740㎡，透水塑胶100㎡，生态海绵碳钎模块15.3m³，下凹式绿地645㎡，生态排水沟211m。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330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06D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金安区政府</w:t>
            </w:r>
          </w:p>
        </w:tc>
      </w:tr>
      <w:tr w14:paraId="0551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2FA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58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5C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049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2024年东苑小区连片改造项目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6685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B0A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本项目主要工程量包括：下沉式绿地197㎡，雨水花园1706㎡，透水铺装1750㎡，雨水收集池1120m³，装配式生态树池18套，生态海绵碳钎模块42.84m³，装配式仿生花箱10套，海绵导览牌43套，智慧导览系统1套。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4C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F7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金安区政府</w:t>
            </w:r>
          </w:p>
        </w:tc>
      </w:tr>
      <w:tr w14:paraId="241B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DF1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59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855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AB5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金安区张家店河张店至杨岩段防洪治理工程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24B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D3C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护坡护岸长度：7.86km，清淤疏浚长度9km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105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C96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金安区政府</w:t>
            </w:r>
          </w:p>
        </w:tc>
      </w:tr>
      <w:tr w14:paraId="5C074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78B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60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618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6C68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六安市长三角一体化物流园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19F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1FD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下凹式绿地、雨水花园、植草沟、调蓄池、环保型雨水口等。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1C0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1C7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市交投公司</w:t>
            </w:r>
          </w:p>
        </w:tc>
      </w:tr>
      <w:tr w14:paraId="6AEA4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761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61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610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BF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冬青路（清溪路-现状村道）</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7BF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937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道路长度530米，宽30米，绿化带面积2010㎡，人行道面积3958㎡，海绵城市设施主要包括下沉式侧分带、环保型雨水口等。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FE6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D9B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44A9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423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62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C3E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90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中央公园海绵化提升和内涝滞蓄工程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ED6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1B1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共建设透水道路铺装962㎡，雨水花园7720㎡，下凹式绿地3752㎡，植草沟（1.5m宽）475㎡，智慧微海绵1套，智慧微海绵展示1套。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1F7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BAD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7FBD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A49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63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5AA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775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静雅路海绵型口袋公园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AA7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8D1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共建设透水广场铺装984㎡，透水沥青跑道179㎡，透水道路铺装339㎡，电动车车位透水铺装94㎡，海绵特色景墙1个，生态树池9个，下凹式绿地91㎡，雨水花园398㎡，线性排水沟200m，生态缓冲带542㎡，雨水导流通道8m，智慧微海绵展示1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3D4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3FE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1A20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530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64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11A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75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八公山路海绵型口袋公园</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6DB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35F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共建设旱溪256㎡，透水道路铺装282㎡，海绵特色景墙1个，生态树池2个，植草沟60m，雨水花园350㎡，雨水导流通道12m，智慧微海绵展示1套。</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690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79A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68229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248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65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FA8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0CF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南湖北路（梅山南路-洪山路）海绵化提升工程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62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F20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本项目主要工程包含透水铺装4404㎡，人行道铺装拆除2554㎡，环保型雨水口75个，雨水花园1653㎡，雨水导流渠60m，海绵宣传展牌10个。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5631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B40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南山新区管委会</w:t>
            </w:r>
          </w:p>
        </w:tc>
      </w:tr>
      <w:tr w14:paraId="2D10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2B8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66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87F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311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南湖南路（梅山南路-南山大道）海绵化提升工程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900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544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本项目主要工程包含环保型雨水口77个，雨水花园2639㎡，雨水导流通道244m，传输型植草沟509㎡，干式植草沟381㎡，透水砖6578.92㎡，展牌10个。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3B0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BA7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南山新区管委会</w:t>
            </w:r>
          </w:p>
        </w:tc>
      </w:tr>
      <w:tr w14:paraId="6E0C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04E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67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179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F62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锦绣路（梅山南路-迎宾大道）海绵化提升工程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03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EC6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本项目主要工程包含雨水花园2454.3㎡，连体树池36座，环保型雨水口166个，透水人行道改造4527㎡，海绵展示牌10个。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CEF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24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南山新区管委会</w:t>
            </w:r>
          </w:p>
        </w:tc>
      </w:tr>
      <w:tr w14:paraId="36D1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1FB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68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CCF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75F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赓飏路（大华山路-南山大道）海绵化提升工程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793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B16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本项目主要工程包含环保型雨水口71个，雨水花园1316㎡，雨水导流通道45.5m，连体树池30个，展牌10个。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EDF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F32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南山新区管委会</w:t>
            </w:r>
          </w:p>
        </w:tc>
      </w:tr>
      <w:tr w14:paraId="68612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E7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69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E61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1FC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洪山路（丰源大道-枫林路）海绵化提升工程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7E0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36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本项目主要工程包含环保型雨水口95个，连体树池46个，雨水花园593㎡，湿塘3460㎡，雨水导流通道56m，植草沟42㎡，透水砖3284.63㎡，展牌10个。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A7E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B9B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南山新区管委会</w:t>
            </w:r>
          </w:p>
        </w:tc>
      </w:tr>
      <w:tr w14:paraId="54D7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313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70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8F9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AF0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东石笋路（丰源大道-锦绣路）海绵化提升工程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86E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519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本项目主要工程包含环保型雨水口83个，连体树池797㎡，雨水花园506㎡，透水铺装1840㎡，雨水导流渠33m，海绵宣传展牌10个。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C7D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05E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南山新区管委会</w:t>
            </w:r>
          </w:p>
        </w:tc>
      </w:tr>
      <w:tr w14:paraId="704F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37F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71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B84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3A2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大华山路（长江中路-枫林路）海绵化提升工程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A19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FD4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本项目主要工程包含透水铺装13644㎡，环保型雨水口171个，连体树池641㎡，植草沟1128m，雨水花园523㎡，雨水导流渠313m，海绵宣传展牌10个。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793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86F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南山新区管委会</w:t>
            </w:r>
          </w:p>
        </w:tc>
      </w:tr>
      <w:tr w14:paraId="39F9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B4B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72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879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6A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南山大道（丰源大道-金裕大道）海绵化提升工程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71B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223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本项目主要工程包含透水铺装2642㎡，环保型雨水口247个，连体树池630㎡，植草沟65m，雨水花园2988㎡，雨水导流渠180m，海绵宣传展牌10个。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0C6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9D6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南山新区管委会</w:t>
            </w:r>
          </w:p>
        </w:tc>
      </w:tr>
      <w:tr w14:paraId="1E1B0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23A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73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299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CCD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丰源大道（裕安大道-迎宾大道）海绵化提升工程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1E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464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本项目主要工程包含连体树池、雨水花园、植草沟、植被缓冲带、透水砖等。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867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E73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南山新区管委会</w:t>
            </w:r>
          </w:p>
        </w:tc>
      </w:tr>
      <w:tr w14:paraId="36561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762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74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4C2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DF7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皋城中学南山校区等周边生态停车场建设</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A40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251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本项目主要工程包含连体树池、雨水花园、植草沟、透水铺装等。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4E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DB0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南山新区管委会</w:t>
            </w:r>
          </w:p>
        </w:tc>
      </w:tr>
      <w:tr w14:paraId="4653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0BC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75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C74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C40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南湖公园F区等海绵公园新建和改造</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BD0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2FE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本项目主要工程包含雨水花园933㎡，干式植草沟937㎡，排水沟41m，透水停车位609㎡，生态湿塘660㎡，生态浮岛830㎡，海绵展牌12个。</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B9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93E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南山新区管委会</w:t>
            </w:r>
          </w:p>
        </w:tc>
      </w:tr>
      <w:tr w14:paraId="29ED0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E51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76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829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C8C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郝岗路海绵化改造项目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57F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D3D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雨水花园84㎡，环保型雨水口65个，雨水导流通道40m，雨水管施工破损铺装修复15㎡。</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CBF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6DD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561E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DB9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77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CF4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07D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六安市城乡展览馆海绵化改造项目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B5B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CD2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雨水花园360㎡，下凹绿地196㎡，植草沟30㎡，环保型雨水口19个，透水砖97㎡，雨水管施工铺装修复97.5㎡。</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BF6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833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212B9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5C0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78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F88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900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六安市图书馆海绵化改造项目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CE3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147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雨水花园555㎡，下凹绿地320㎡，植草沟340㎡，环保型雨水口14个，透水砖26㎡，透水沥青200㎡。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F5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9DF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3921B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4AA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79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273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0C4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六安市科技馆海绵化改造项目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E11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94E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雨水花园994㎡，下凹绿地160㎡，植草沟48㎡，环保型雨水口15个，透水砖93㎡，透水沥青2000㎡。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E58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7B3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4E10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1BB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80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B88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1F9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市民广场小草坪海绵广场建设项目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90B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3BB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雨水花园2400㎡，下凹绿地42006㎡，环保型雨水口39个，连体树池12个，雨水导流通道33m。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EA3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6D0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4016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261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81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2C2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89D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皖西博物馆海绵化改造项目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0726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8FE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雨水花园1325㎡，下凹绿地118㎡，植草沟56㎡，环保型雨水口8个，透水沥青1200㎡，生物滞涝池360㎡。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06A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F03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0172B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35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82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44E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16A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长安南路海绵化改造项目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063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EC3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雨水花园2064㎡，环保型雨水口56个，连体树池37个，雨水导流通道60m，雨水管施工破损铺装修复398㎡。</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243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A3E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0727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947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83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E28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FD0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建设大厦海绵化改造项目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F3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EB8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雨水花园506㎡，下凹绿地49㎡，环保型雨水口11个，雨水管施工破损铺装修复72㎡。</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BDE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5BD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4B4A9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1F1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84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2E5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5FEE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金安经济开发区龙池南侧明渠（城市排水通道）建设工程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FAE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8D5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明渠东起铁路北侧现状沟渠，向西转接至和平以西现状明渠，新开挖明渠总长3240m，沿河工新建拦河堰共9座，两岸新建护岸总长6480m，护岸采用生态砌块挡墙+亲水步道+草皮护坡的型式。</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C06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E6B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金安区政府</w:t>
            </w:r>
          </w:p>
        </w:tc>
      </w:tr>
      <w:tr w14:paraId="28343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730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85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468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C94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六安高新技术产业开发区道路新建工程永嘉路延伸段（长盛路-长乐路）道路工程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A14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D26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道路全长 555.709米、红线宽度30米，按照城市次干道设计（车速40千米每小时、沥青砼路面），主要建设内容包括路基、路面、人行道、自行车车道，交通信控系统、雨污水管道及海绵专项等专业部分。</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791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3A7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裕安区政府</w:t>
            </w:r>
          </w:p>
        </w:tc>
      </w:tr>
      <w:tr w14:paraId="2D767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312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86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91F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425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胡家渡安置小区一期续建工程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AB3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80C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小区面积5.2万平方米、绿地面积2.6万平方米，新建排水管道3.04公里</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6F8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0E1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裕安区政府</w:t>
            </w:r>
          </w:p>
        </w:tc>
      </w:tr>
      <w:tr w14:paraId="08F7B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B59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87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03C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5C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平安小区老旧小区改造项目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6F6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72D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项目内容包括平安小区海绵城市下沉式绿4442.196m2，雨水调蓄池295.488m3，透水铺装 4065.8m2，植草停车位491.736m2，开口路缘石400m等。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AAA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6BB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裕安区政府</w:t>
            </w:r>
          </w:p>
        </w:tc>
      </w:tr>
      <w:tr w14:paraId="6ABD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02C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88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120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A1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南屏路海绵化改造项目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47B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280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连体树池332㎡，水系生态修复面积15910㎡，排渠197m，道路雨水导流沟渠64m，环保式雨水口50个，破损人行道铺装翻新2050㎡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5CD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1DF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391AA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8B7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89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8D2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EA2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枫林路（梅山南路-迎宾大道）海绵化提升工程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BEC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F67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本项目主要工程包含连体树池、雨水花园、植草沟、透水砖。</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83E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A80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南山新区管委会</w:t>
            </w:r>
          </w:p>
        </w:tc>
      </w:tr>
      <w:tr w14:paraId="1181F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D65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90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ADF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848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南屏苑海绵化改造项目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123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CEF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雨水花园2642㎡，下凹绿地2346㎡，环保型雨水口58个，排水沟1170m，破损铺装透水化改造4100㎡。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36F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DE4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54535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615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91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E3F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99D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梅山中路海绵化改造项目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4C6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71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雨水花园1124㎡，环保型雨水口40个，连体树池43个，雨水管施工破损铺装修复270㎡。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CCC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282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5C842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0FA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92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153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15C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梅山南路（长江中路-金裕大道）海绵化提升工程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F78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FAA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本项目主要工程包含透水铺装1651㎡，环保型雨水口201个，连体树池506㎡，雨水花园531㎡，雨水导流渠21m。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06D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11F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南山新区管委会</w:t>
            </w:r>
          </w:p>
        </w:tc>
      </w:tr>
      <w:tr w14:paraId="7380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6F2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93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131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DF7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南湖水质提升工程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72E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BC2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本项目主要工程包含雨水花园、植草沟、植被缓冲带、生态浮岛、底泥清淤等。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D18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B81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南山新区管委会</w:t>
            </w:r>
          </w:p>
        </w:tc>
      </w:tr>
      <w:tr w14:paraId="4A56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E4E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94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DED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3BF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天柱山路北段路网工程（玲珑路）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580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687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道路长711米，宽32米，海绵城市设施主要包括下沉式侧分带、透水铺装、环保型雨水口等。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896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66C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裕安区政府</w:t>
            </w:r>
          </w:p>
        </w:tc>
      </w:tr>
      <w:tr w14:paraId="3272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C17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95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E7F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422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金安区张母桥河防洪治理工程（二期）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A6B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BA0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护坡护岸长度：15.29km，清淤疏浚长度2.88km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E2D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521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金安区政府</w:t>
            </w:r>
          </w:p>
        </w:tc>
      </w:tr>
      <w:tr w14:paraId="32F98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83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96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0D8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FB6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六安市重大疫病救治中心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555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190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海绵城市设施主要包括下凹式绿地、雨水花园、植草沟、调蓄模块、环保型雨水口等。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28F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B13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皖西卫生职业学院附属医院</w:t>
            </w:r>
          </w:p>
        </w:tc>
      </w:tr>
      <w:tr w14:paraId="7FA9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7A9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97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3C6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2A2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六安职业技术学院海绵化改造提升项目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AC9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2F9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主要包括雨污水管道排查检测、雨水管网翻建、透水沥青、生态停车场、下凹式绿地、雨水花园、透水塑胶跑道、透水人工草皮、海绵设施亮化工程、滞涝池、海绵城市科普展示系统等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24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93C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六安职业技术学院</w:t>
            </w:r>
          </w:p>
        </w:tc>
      </w:tr>
      <w:tr w14:paraId="2EAF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8F7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98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5AB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730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星河解放广场</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7EE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BE5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1#体育用房，2#商务酒店，3#商业。1#体育用房面积约5022平米，2#商务酒店面积约8784平米，3#商业面积约8948平米，地下室面积约8980平米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82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8B2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安徽星河房地产开发有限公司</w:t>
            </w:r>
          </w:p>
        </w:tc>
      </w:tr>
      <w:tr w14:paraId="36978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F57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99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8C4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195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淠史杭灌区（金安区）续建配套与现代化改造工程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949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3E7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渠道整治377.5公里、护砌长204.6公里、新建输水管道13.98公里;加固改造、拆除重建与新建泵站13座、节制闸等水闸100座、放水涵1301座、渠下涵3座、渡槽1座、倒虹吸2座、过路涵561座、机耕桥21座;新建管护道路长12.02公里;建设量测水设施及工程信息化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018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26F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金安区政府</w:t>
            </w:r>
          </w:p>
        </w:tc>
      </w:tr>
      <w:tr w14:paraId="1E1F8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70F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100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D12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A47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淠史杭水利文化展示中心项目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03C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12C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将淠史杭总局调度中心现有空置房屋改造为水利文化展示区，总面积2200平方米；并对现有建筑外立面和周边道路等进行适当提升，新建道路270米，拆除围墙150米。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1A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完工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461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市水利局</w:t>
            </w:r>
          </w:p>
        </w:tc>
      </w:tr>
      <w:tr w14:paraId="6CE68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1AE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101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8DA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317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安徽警官职业学院新校区Ⅰ期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279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E63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海绵城市设施主要包括：雨水花园、下凹式绿地、植草沟、蓄水池等。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197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8E9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金安区政府</w:t>
            </w:r>
          </w:p>
        </w:tc>
      </w:tr>
      <w:tr w14:paraId="60FC3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B5B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102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62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85F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六安经济技术开发区北片市政排水工程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20F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764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本项目实施六安经济技术开发区北片市政排水工程，主要内容为对六安经开区北片区市政排水管道进行新建和改造，包括新建雨水管道，安装检查井、雨水篦等，修复破损、功能失效管道。</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720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148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市开发区管委会</w:t>
            </w:r>
          </w:p>
        </w:tc>
      </w:tr>
      <w:tr w14:paraId="3BE69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AAA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103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D9D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E17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振兴文禾赋二期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28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1FE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包括下凹式绿地、雨水花园、植草沟、环保型雨水口等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C0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4A0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振兴京英地产有限公司</w:t>
            </w:r>
          </w:p>
        </w:tc>
      </w:tr>
      <w:tr w14:paraId="2A81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A2A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104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56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GIS平台建设与监测设施</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2FD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六安市城市生命线安全工程项目二期</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B06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385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主要建设内容包括：管网液位监测、流量监测、雨量监测、河道水位监测、易积水点监测等。在监测范围内，新部署30套管网液位计、10套流量计、13处河道水位计（针对已消黑的黑臭水体）、22套易涝点水位监测和视频监测、3套雨量计、5套泵站接入主机，以及前端监测设备配套的网络传输。</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567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72E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p>
        </w:tc>
      </w:tr>
      <w:tr w14:paraId="68F39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0FE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105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370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A14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六安高新技术产业开发区道路新建工程一期（独山路西延）建设工程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7EB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B08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长453.324米，宽54米，海绵城市设施主要包括下沉式侧分带、透水铺装、环保型雨水口等。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E52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A60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裕安区政府</w:t>
            </w:r>
          </w:p>
        </w:tc>
      </w:tr>
      <w:tr w14:paraId="1BC65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E27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106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028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GIS平台建设与监测设施</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CE3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六安市海绵城市信息化系统建设工程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66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BD8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建设在线监测网络、管控考核平台建设及运维，进行水质采样与化验分析，监测考核技术咨询服务。</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A7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369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p>
        </w:tc>
      </w:tr>
      <w:tr w14:paraId="1B344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634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107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51B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54C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金安区陡涧河防洪治理工程（龙穴村～合武高铁段、皋城路～淠河总干渠段）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74C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637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护坡护岸长度：5.56km，清淤疏浚长度13.2km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6A1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CCE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金安区政府</w:t>
            </w:r>
          </w:p>
        </w:tc>
      </w:tr>
      <w:tr w14:paraId="7B57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F40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108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E1B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03C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六安市百罗丘地块城市更新项目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A3B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4EE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海绵城市设施主要包括：雨水花园、下凹式绿地、植草沟、蓄水池等。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6CB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17B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裕安区政府</w:t>
            </w:r>
          </w:p>
        </w:tc>
      </w:tr>
      <w:tr w14:paraId="18B1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9D1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109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14B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116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六安市南山新区排水管网改造工程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D58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1EA2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主要为排涝通道的新建与改造，现状管渠的整治与疏浚，雨污水管网及泵站的修复、改造与新建，具体内容包括新建管渠约13km，改造排水管渠约24km，疏浚管渠约0.7km，河道清淤、岸线整治约0.6km。</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8E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3C3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南山新区管理委员会</w:t>
            </w:r>
          </w:p>
        </w:tc>
      </w:tr>
      <w:tr w14:paraId="5D5BE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6D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92B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61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六安市淠河两岸排水防涝设施改造提升项目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51F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A7B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主要为市政道路新建排水管网，排水管网更新改造，配套雨水口、检查井以及排涝泵站提升改造等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5F5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334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p>
        </w:tc>
      </w:tr>
      <w:tr w14:paraId="418FD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94F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23B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D84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2025年金安区老旧小区海绵化改造项目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FF1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3A0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总建筑面积20公顷。海绵城市设施包括下凹式绿地、雨水花园、植草沟、环保型雨水口等。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41C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02B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金安区政府</w:t>
            </w:r>
          </w:p>
        </w:tc>
      </w:tr>
      <w:tr w14:paraId="4B2F3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597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7AE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F7F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六安高新技术产业开发区道路新建道路项目长乐路一期建设工程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E25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7D2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长1205.039m、宽20米，该道路汇水面积27924㎡，硬质道路(机动车道)汇水面积18138㎡，透水人行道汇水面积5702㎡，传统绿化带汇水面积383㎡，下沉式绿化带汇水面积3701㎡</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053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CC8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裕安区政府</w:t>
            </w:r>
          </w:p>
        </w:tc>
      </w:tr>
      <w:tr w14:paraId="0402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C4D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C4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B38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六安市人民医院海绵化改造提升</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A5E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C7A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排水管网改造，积水点治理，硬质路面透水性改造，竖向梳理，建设滞蓄空间和雨水回用设施等。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4D9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BFF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市人民医院</w:t>
            </w:r>
          </w:p>
        </w:tc>
      </w:tr>
      <w:tr w14:paraId="0B9E9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161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603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A7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六安中学校园海绵化改造工程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1C8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552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中学海绵化改造工程海绵项目海绵建设数据：主要建设内容包括雨水花园99.6平方米，下凹式绿地1876.46平方米，干式植草沟372.48平方米，透水铺装435.88平方米，透水混凝土132.23平方米，透水沥青7031.87平方米，透水塑胶11572.31平方米，雨水回用池525立方，雨水桶1个，雨水花箱6个，雨水管2767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FFE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86A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市教体局</w:t>
            </w:r>
          </w:p>
        </w:tc>
      </w:tr>
      <w:tr w14:paraId="29061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610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3CF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742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长安北路（天河西路至解放北路交口段）项目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FDA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709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建设道路长370米，宽度47-50米。按城市主干路标准进行建设，主路双向六车道，在和美佳苑、天河西路南北匝道衔接处设置辅道连接 ，新建非机动车道及人行道。对现状架空电力杆入地处理，配套相应的交通工程、排水工程、绿化工程、路灯照明等。含八公山路和人民路交叉口完善工程，建设道路长80米，宽9.5米，新建非机动车道及人行道。</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08C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BF8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市城管局</w:t>
            </w:r>
          </w:p>
        </w:tc>
      </w:tr>
      <w:tr w14:paraId="0EDE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DA1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801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管网排查与修复</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1AE4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城区排水防涝能力提升工程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2AF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16C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对正阳北路与蓼城路交叉口、正阳北路与九江大道交口、正阳路与寿春路交口（寿春路-衡山路、寿春路-龙舒路）、迎宾大道沿线积涝点——迎宾大道沿线（迎宾大道与寿春路交口）、迎宾大道沿线（迎宾大道与佛子岭路口）、迎宾大道沿线（迎宾大道与许继慎路交口）共6处积涝点进行治理，建设内容包括检测、修复现状雨水管道、新建（疏浚）明渠以及新建雨水箱涵、雨水口、雨水泵站、雨水边沟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B5FB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3ED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市城管局</w:t>
            </w:r>
          </w:p>
        </w:tc>
      </w:tr>
      <w:tr w14:paraId="6AFE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CC8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DFD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887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茶花路（嵩寮岩路-响洪甸路）</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B9A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332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建设道路长407米，宽度24米，城市支路。项目位于远大檀悦南侧，含跨现状均河桥涵一处。配套相应的交通信号控制工程、排水工程、绿化工程、路灯照明等。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79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4A4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市重点工程处</w:t>
            </w:r>
          </w:p>
        </w:tc>
      </w:tr>
      <w:tr w14:paraId="1F16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0D7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450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ACF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淠河防洪治理工程（城区段）</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A0F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95B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新建以路代堤工程4km等。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23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00B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市水利局</w:t>
            </w:r>
          </w:p>
        </w:tc>
      </w:tr>
      <w:tr w14:paraId="5B01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261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119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C90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F90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淠干右岸片区步道系统完善工程</w:t>
            </w:r>
          </w:p>
        </w:tc>
        <w:tc>
          <w:tcPr>
            <w:tcW w:w="1417" w:type="dxa"/>
            <w:tcBorders>
              <w:top w:val="nil"/>
              <w:left w:val="nil"/>
              <w:bottom w:val="nil"/>
              <w:right w:val="nil"/>
            </w:tcBorders>
            <w:shd w:val="clear" w:color="auto" w:fill="auto"/>
            <w:vAlign w:val="center"/>
          </w:tcPr>
          <w:p w14:paraId="1BBE8D9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881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总改造长度约为11.9公里，包括天河东路（八公山路至南屏路）、南屏路（天河东路至梅山南路）、梅山南路（天河路至南屏路）、八公山路（龙河中路至南屏路）、长安路（八公山路至梅山南路）5条道路的人行道和退线绿化改造。主要建设内容为透水铺装改造、新建雨水花园、下凹式绿地。</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A9A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9A1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金安区人民政府</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裕安区人民政府</w:t>
            </w:r>
          </w:p>
        </w:tc>
      </w:tr>
      <w:tr w14:paraId="0547A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69E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120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55A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AD9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淠河沿岸片区海绵城市建设项目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AFF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E80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项目占地面积2.59k㎡。1 淠河路、月亮岛环路进行道路海绵化改造；2 淠河沿岸和蒋家沟分区重点路段铺装改造；3皋城广场、淠河路与光明路交口游园和光明路与青年路交口东侧公园、淠河国家湿地公园（窑岗嘴大桥-寿春路大桥）、北城墙边沿线及嵩寮岩路与落水桥巷交口公园进行海绵化改造；4 磨子潭路（二院东门附近）道路积水点进行整治;5九墩塘公园水系治理提升;6蒋家沟水质净化站改造;7)月亮岛安置小区进行海绵化改造。</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2F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74C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金安区人民政府</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裕安区人民政府</w:t>
            </w:r>
          </w:p>
        </w:tc>
      </w:tr>
      <w:tr w14:paraId="510B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119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121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1AA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FF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苏大堰片区海绵城市建设项目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0EF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CD3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涉及5条道路海绵化改造项目；雨水管网建设工程；海心沙周边绿地海绵化改造；解放北路小区海绵化改造。</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新建透水铺装约21650m²；改造透水道路约19900m²；新建雨水花园约3500m²；新建下凹式绿地约4810m²；新建植草沟约4350m；新建雨水主管约1020m;新建雨水花箱约130套等。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BEB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E9E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金安区人民政府</w:t>
            </w:r>
          </w:p>
        </w:tc>
      </w:tr>
      <w:tr w14:paraId="4B55F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6E6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122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D04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雨水管网及泵站</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477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苏大堰片区排涝能力提升工程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4978">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708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新建支渠泵站一处，包括进水闸、出水闸各一座、穿堤箱涵、泵站一座、苏大堰支渠连接管段，支渠扩建等。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690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FF7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市水利局</w:t>
            </w:r>
          </w:p>
        </w:tc>
      </w:tr>
      <w:tr w14:paraId="66B1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DE7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123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6F3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3C3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2025年度口袋公园项目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D01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EDE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总建设面积2万平方米，主要建设内容为景观绿化、园路、园林小品、照明、运动场地及生态停车场等配套设施。</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A83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E46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市城管局</w:t>
            </w:r>
          </w:p>
        </w:tc>
      </w:tr>
      <w:tr w14:paraId="489B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239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124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176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A15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北郊支渠游园项目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9B4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D18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透水广场800㎡，透水步道3260㎡，下凹式绿地9600㎡，景观提升13340㎡，生态停车场1处。</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8CB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9EE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市城管局</w:t>
            </w:r>
          </w:p>
        </w:tc>
      </w:tr>
      <w:tr w14:paraId="64C6F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BC7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125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C4A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74D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龙河公园海绵化改造项目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865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A8F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透水广场4100㎡，透水步道5400㎡，下凹式绿地3600㎡，景观提升7450㎡，生态停车场2处。</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9B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A44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市城管局</w:t>
            </w:r>
          </w:p>
        </w:tc>
      </w:tr>
      <w:tr w14:paraId="775A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44E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126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697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78A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锅底山区域海绵化改造工程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EA6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728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新旧场地结合改造，扩建及改造部分园路、园内水系整治及内水系统循环改造，水系自净系统等。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125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7E8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市城管局</w:t>
            </w:r>
          </w:p>
        </w:tc>
      </w:tr>
      <w:tr w14:paraId="6EA27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D99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127</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28F1">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A04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六安市高铁北站生态停车场一期项目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FFA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521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本项目位于六安开发区九德路与蓼城路西北角，规划总用地面积 30667㎡，新建停车场面积为 29697㎡。主要内容包含停车位、非机动车位等海绵化建设内容。</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1E3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254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开发区管委会</w:t>
            </w:r>
          </w:p>
        </w:tc>
      </w:tr>
      <w:tr w14:paraId="6433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BA0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128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778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A5B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临淮路（迎宾大道-九德路）道路工程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AAB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CDC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临淮路（迎宾大道-九德路）西起迎宾大道，东至九德路，长1392.760米，宽45米，呈东西走向。本次海绵设计主要是临淮路增设雨水口、下沉式绿地、溢流口等海绵设施。</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871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EB0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开发区管委会</w:t>
            </w:r>
          </w:p>
        </w:tc>
      </w:tr>
      <w:tr w14:paraId="5C07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F12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129</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8D6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991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佛子岭路与静雅路交口海绵化改造项目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DDA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0F3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该项目位于金安区，按照海绵城市设计理念，贯彻“渗、滞、蓄、净、用、排”综合措施，对公园内进行海绵化改造。主要建设内容为新建透水铺装、雨水花园、下凹式绿地、生态树池，以及配套雨水回用及海绵科普展示设施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C47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EDB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p>
        </w:tc>
      </w:tr>
      <w:tr w14:paraId="7417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E76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130</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CEA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1FB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天堂寨路与青桐路交口海绵化改造项目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753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05A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该项目位于裕安区，按照海绵城市设计理念，贯彻“渗、滞、蓄、净、用、排”综合措施，对公园内进行海绵化改造。主要建设内容为新建透水铺装、雨水花园、生态树池，以及配套雨水回用及海绵科普展示设施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B91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BAB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p>
        </w:tc>
      </w:tr>
      <w:tr w14:paraId="103F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9D5B">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131</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D91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76B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公安局裕安区分局特巡警训练场建设项目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EFE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6FC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新建透水混凝土人行道240平方，透水混凝土停车区5633平方，透水沥青主通道910平方，透水塑胶跑道1070平方，透水篮球场608平方，植被缓冲带305平方，下凹绿地600平方，线型排水沟470米。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A90F">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1C2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裕安区政府</w:t>
            </w:r>
          </w:p>
        </w:tc>
      </w:tr>
      <w:tr w14:paraId="3BC0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D71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132</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792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E15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望城街道山源河上游（三岔河段）排涝通道建设工程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8F9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B4C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工程总长度约5.9公里，主要建设内容为河道清淤疏液、生态护岸建设、新建滚水坝和路下涵、河道两岸生态修复。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A04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51C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金安区政府</w:t>
            </w:r>
          </w:p>
        </w:tc>
      </w:tr>
      <w:tr w14:paraId="0621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688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133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2677">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海绵型建筑与社区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A930">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新安镇关塘小区海绵化改造项目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3283">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改建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F21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下凹式绿地4700㎡，雨水花园1700㎡，人行道透水铺装5400㎡、透水铺装停车位5000㎡、环保型雨水口86处、雨水花箱40处，雨水回用系统100m³</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3B4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E429">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裕安区政府</w:t>
            </w:r>
          </w:p>
        </w:tc>
      </w:tr>
      <w:tr w14:paraId="271B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2E35">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134</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34CA">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海绵型水系</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63A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新安镇淠西水系</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D23C2">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B754">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工程总长度约6公里，明渠段4.7公里，暗涵段1.3公里，主要建设内容为清淤疏浚、生态护岸建设、新建滚水坝、排口人工湿地及河道两岸生态修复</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0F0E">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在建</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C4DD">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裕安区政府</w:t>
            </w:r>
          </w:p>
        </w:tc>
      </w:tr>
      <w:tr w14:paraId="68AC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905C">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135</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8877">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海绵型公园绿地</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ADB7">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淠河总干渠沿岸（佛子岭路—G312段）综合治理海绵化改造项目</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862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422B">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该项目位于淠河总干渠（佛子岭路-G312）段，按照海绵城市设计理念，贯彻“渗、滞、蓄、净、用、排”综合措施，对淠河总干渠沿岸进行海绵化改造。主要建设内容为新建透水铺装、雨水花园、下凹式绿地、海绵检测监测体系，以及配套雨水回用及海绵科普展示设施等。</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D727">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未开工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BB4F">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市水利局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市重点处</w:t>
            </w:r>
          </w:p>
        </w:tc>
      </w:tr>
      <w:tr w14:paraId="1DA48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B906">
            <w:pPr>
              <w:keepNext w:val="0"/>
              <w:keepLines w:val="0"/>
              <w:widowControl/>
              <w:suppressLineNumbers w:val="0"/>
              <w:jc w:val="center"/>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136</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9936">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海绵型道路广场</w:t>
            </w:r>
          </w:p>
        </w:tc>
        <w:tc>
          <w:tcPr>
            <w:tcW w:w="1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3A8C">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淠河总干渠沿岸（佛子岭路-G312）道路工程</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A18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新建</w:t>
            </w:r>
          </w:p>
        </w:tc>
        <w:tc>
          <w:tcPr>
            <w:tcW w:w="5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8E1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bookmarkStart w:id="0" w:name="_GoBack"/>
            <w:r>
              <w:rPr>
                <w:rFonts w:hint="eastAsia" w:ascii="Times New Roman" w:hAnsi="Times New Roman" w:eastAsia="仿宋_GB2312" w:cs="Times New Roman"/>
                <w:i w:val="0"/>
                <w:iCs w:val="0"/>
                <w:color w:val="000000"/>
                <w:kern w:val="0"/>
                <w:sz w:val="21"/>
                <w:szCs w:val="21"/>
                <w:u w:val="none"/>
                <w:lang w:val="en-US" w:eastAsia="zh-CN" w:bidi="ar"/>
              </w:rPr>
              <w:t>项目建设含两条市政（天河西路、青山路）：包括道路、排水、交通、信控及绿化等内容。其中，天河西路（佛子岭路-霍山路）道路长约950米，宽26m；青山路（黄巢尖路-天河西路）道路长约300米，宽24m</w:t>
            </w:r>
            <w:bookmarkEnd w:id="0"/>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FE77">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未开工</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C75A">
            <w:pPr>
              <w:keepNext w:val="0"/>
              <w:keepLines w:val="0"/>
              <w:widowControl/>
              <w:suppressLineNumbers w:val="0"/>
              <w:jc w:val="center"/>
              <w:textAlignment w:val="center"/>
              <w:rPr>
                <w:rFonts w:hint="eastAsia" w:ascii="Times New Roman" w:hAnsi="Times New Roman" w:eastAsia="仿宋_GB2312" w:cs="Times New Roman"/>
                <w:i w:val="0"/>
                <w:iCs w:val="0"/>
                <w:color w:val="000000"/>
                <w:kern w:val="0"/>
                <w:sz w:val="21"/>
                <w:szCs w:val="21"/>
                <w:u w:val="none"/>
                <w:lang w:val="en-US" w:eastAsia="zh-CN" w:bidi="ar"/>
              </w:rPr>
            </w:pPr>
            <w:r>
              <w:rPr>
                <w:rFonts w:hint="eastAsia" w:ascii="Times New Roman" w:hAnsi="Times New Roman" w:eastAsia="仿宋_GB2312" w:cs="Times New Roman"/>
                <w:i w:val="0"/>
                <w:iCs w:val="0"/>
                <w:color w:val="000000"/>
                <w:kern w:val="0"/>
                <w:sz w:val="21"/>
                <w:szCs w:val="21"/>
                <w:u w:val="none"/>
                <w:lang w:val="en-US" w:eastAsia="zh-CN" w:bidi="ar"/>
              </w:rPr>
              <w:t>市住建局</w:t>
            </w:r>
            <w:r>
              <w:rPr>
                <w:rFonts w:hint="eastAsia" w:ascii="Times New Roman" w:hAnsi="Times New Roman" w:eastAsia="仿宋_GB2312" w:cs="Times New Roman"/>
                <w:i w:val="0"/>
                <w:iCs w:val="0"/>
                <w:color w:val="000000"/>
                <w:kern w:val="0"/>
                <w:sz w:val="21"/>
                <w:szCs w:val="21"/>
                <w:u w:val="none"/>
                <w:lang w:val="en-US" w:eastAsia="zh-CN" w:bidi="ar"/>
              </w:rPr>
              <w:br w:type="textWrapping"/>
            </w:r>
            <w:r>
              <w:rPr>
                <w:rFonts w:hint="eastAsia" w:ascii="Times New Roman" w:hAnsi="Times New Roman" w:eastAsia="仿宋_GB2312" w:cs="Times New Roman"/>
                <w:i w:val="0"/>
                <w:iCs w:val="0"/>
                <w:color w:val="000000"/>
                <w:kern w:val="0"/>
                <w:sz w:val="21"/>
                <w:szCs w:val="21"/>
                <w:u w:val="none"/>
                <w:lang w:val="en-US" w:eastAsia="zh-CN" w:bidi="ar"/>
              </w:rPr>
              <w:t>市重点处</w:t>
            </w:r>
          </w:p>
        </w:tc>
      </w:tr>
    </w:tbl>
    <w:p w14:paraId="4F43F04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Zjg2YWExYzViYjdjNDE2MDZlNzhiNTY0N2JkNDEifQ=="/>
  </w:docVars>
  <w:rsids>
    <w:rsidRoot w:val="33DC5F13"/>
    <w:rsid w:val="02E962B3"/>
    <w:rsid w:val="16CE66AE"/>
    <w:rsid w:val="1D954D97"/>
    <w:rsid w:val="2953544B"/>
    <w:rsid w:val="2FCD70FB"/>
    <w:rsid w:val="30DE005E"/>
    <w:rsid w:val="33DC5F13"/>
    <w:rsid w:val="353F79A2"/>
    <w:rsid w:val="434150E2"/>
    <w:rsid w:val="44BC18E8"/>
    <w:rsid w:val="4C2A2BB8"/>
    <w:rsid w:val="4EBF7BAD"/>
    <w:rsid w:val="50AE5F59"/>
    <w:rsid w:val="50E023DF"/>
    <w:rsid w:val="526547C1"/>
    <w:rsid w:val="55E7400C"/>
    <w:rsid w:val="5D596CA1"/>
    <w:rsid w:val="6363169C"/>
    <w:rsid w:val="64155421"/>
    <w:rsid w:val="6601775E"/>
    <w:rsid w:val="72DE2C3D"/>
    <w:rsid w:val="76373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仿宋" w:hAnsi="仿宋" w:eastAsia="仿宋" w:cs="仿宋"/>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font31"/>
    <w:basedOn w:val="5"/>
    <w:uiPriority w:val="0"/>
    <w:rPr>
      <w:rFonts w:hint="eastAsia" w:ascii="宋体" w:hAnsi="宋体" w:eastAsia="宋体" w:cs="宋体"/>
      <w:color w:val="000000"/>
      <w:sz w:val="28"/>
      <w:szCs w:val="28"/>
      <w:u w:val="none"/>
    </w:rPr>
  </w:style>
  <w:style w:type="character" w:customStyle="1" w:styleId="9">
    <w:name w:val="font71"/>
    <w:basedOn w:val="5"/>
    <w:qFormat/>
    <w:uiPriority w:val="0"/>
    <w:rPr>
      <w:rFonts w:hint="eastAsia" w:ascii="宋体" w:hAnsi="宋体" w:eastAsia="宋体" w:cs="宋体"/>
      <w:color w:val="000000"/>
      <w:sz w:val="28"/>
      <w:szCs w:val="28"/>
      <w:u w:val="none"/>
      <w:vertAlign w:val="superscript"/>
    </w:rPr>
  </w:style>
  <w:style w:type="character" w:customStyle="1" w:styleId="10">
    <w:name w:val="font41"/>
    <w:basedOn w:val="5"/>
    <w:qFormat/>
    <w:uiPriority w:val="0"/>
    <w:rPr>
      <w:rFonts w:hint="eastAsia" w:ascii="宋体" w:hAnsi="宋体" w:eastAsia="宋体" w:cs="宋体"/>
      <w:color w:val="000000"/>
      <w:sz w:val="28"/>
      <w:szCs w:val="28"/>
      <w:u w:val="none"/>
    </w:rPr>
  </w:style>
  <w:style w:type="character" w:customStyle="1" w:styleId="11">
    <w:name w:val="font91"/>
    <w:basedOn w:val="5"/>
    <w:qFormat/>
    <w:uiPriority w:val="0"/>
    <w:rPr>
      <w:rFonts w:ascii="微软雅黑" w:hAnsi="微软雅黑" w:eastAsia="微软雅黑" w:cs="微软雅黑"/>
      <w:color w:val="000000"/>
      <w:sz w:val="28"/>
      <w:szCs w:val="28"/>
      <w:u w:val="none"/>
    </w:rPr>
  </w:style>
  <w:style w:type="character" w:customStyle="1" w:styleId="12">
    <w:name w:val="font51"/>
    <w:basedOn w:val="5"/>
    <w:qFormat/>
    <w:uiPriority w:val="0"/>
    <w:rPr>
      <w:rFonts w:hint="eastAsia" w:ascii="宋体" w:hAnsi="宋体" w:eastAsia="宋体" w:cs="宋体"/>
      <w:color w:val="000000"/>
      <w:sz w:val="28"/>
      <w:szCs w:val="28"/>
      <w:u w:val="none"/>
    </w:rPr>
  </w:style>
  <w:style w:type="character" w:customStyle="1" w:styleId="13">
    <w:name w:val="font101"/>
    <w:basedOn w:val="5"/>
    <w:qFormat/>
    <w:uiPriority w:val="0"/>
    <w:rPr>
      <w:rFonts w:hint="eastAsia" w:ascii="微软雅黑" w:hAnsi="微软雅黑" w:eastAsia="微软雅黑" w:cs="微软雅黑"/>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12380</Words>
  <Characters>13713</Characters>
  <Lines>0</Lines>
  <Paragraphs>0</Paragraphs>
  <TotalTime>2</TotalTime>
  <ScaleCrop>false</ScaleCrop>
  <LinksUpToDate>false</LinksUpToDate>
  <CharactersWithSpaces>13738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2024-10-18T01:16:00Z</dcterms:created>
  <dc:creator>8237403408</dc:creator>
  <cp:lastModifiedBy>用户</cp:lastModifiedBy>
  <cp:lastPrinted>2026-01-08T06:38:15Z</cp:lastPrinted>
  <dcterms:modified xsi:type="dcterms:W3CDTF">2026-01-08T08:14:05Z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C050AAE2DA2A41EAA66049B14D508ED7_13</vt:lpwstr>
  </property>
  <property fmtid="{D5CDD505-2E9C-101B-9397-08002B2CF9AE}" pid="4" name="KSOTemplateDocerSaveRecord">
    <vt:lpwstr>eyJoZGlkIjoiODNkYzQ5ZTViM2ZmNDM5ZTk5NDM3NzljYzllMTkzOGMiLCJ1c2VySWQiOiI3MzczMjUzMjkifQ==</vt:lpwstr>
  </property>
</Properties>
</file>