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7F0E5">
      <w:pPr>
        <w:keepNext w:val="0"/>
        <w:keepLines w:val="0"/>
        <w:widowControl/>
        <w:suppressLineNumbers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2025年度市直在建项目消防产品质量安全</w:t>
      </w:r>
    </w:p>
    <w:p w14:paraId="73EA5879">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全链条专项整治工作方案</w:t>
      </w:r>
    </w:p>
    <w:bookmarkEnd w:id="0"/>
    <w:p w14:paraId="0A9E1867">
      <w:pPr>
        <w:pStyle w:val="2"/>
        <w:keepNext w:val="0"/>
        <w:keepLines w:val="0"/>
        <w:widowControl/>
        <w:suppressLineNumbers w:val="0"/>
        <w:ind w:left="0" w:firstLine="640"/>
        <w:rPr>
          <w:rFonts w:hint="eastAsia" w:ascii="仿宋" w:hAnsi="仿宋" w:eastAsia="仿宋" w:cs="仿宋"/>
          <w:color w:val="000000"/>
          <w:sz w:val="32"/>
          <w:szCs w:val="32"/>
        </w:rPr>
      </w:pPr>
    </w:p>
    <w:p w14:paraId="2BB407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习近平总书记关于消防救援工作和产品质量安全的重要指示精神，进一步加强施工现场消防产品质量监管，防范化解消防产品质量安全风险隐患，切实保障人民群众生命财产安全，依据《关于印发《消防产品质量安全全链条整治工作方案》的通知》 （皖消防〔2025〕14号）要求，我处决定自 2025年 9月 28至 11 月 30 日，开展 2025年度市直在建项目消防产品质量安全全链条专项整治工作，现制定工作方案如下：</w:t>
      </w:r>
    </w:p>
    <w:p w14:paraId="71255C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一、整治重点</w:t>
      </w:r>
    </w:p>
    <w:p w14:paraId="73D087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直在建工程施工过程使用、配备的手提式灭火器、洒水喷头、防火门、防火窗、防火玻璃、防火卷帘、可燃气体探测器、独立式感烟火灾探测报警器、消防应急照明灯具、消防泵组、七氟丙烷气体灭火设备(气体灭火剂瓶组)、电气火灾监控探测器、防火涂料、泡沫灭火剂、消防水带、消防水枪、消防接口、室内消火栓、消防软管卷盘及保温材料等。</w:t>
      </w:r>
    </w:p>
    <w:p w14:paraId="21547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二、整治内容</w:t>
      </w:r>
    </w:p>
    <w:p w14:paraId="79B5D4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（一）压实参建单位质量安全主体责任。重点整治建设单位履行质量安全首要责任，建立消防施工和消防产品质量</w:t>
      </w:r>
      <w:r>
        <w:rPr>
          <w:rFonts w:hint="eastAsia" w:ascii="仿宋" w:hAnsi="仿宋" w:eastAsia="仿宋" w:cs="仿宋"/>
          <w:sz w:val="32"/>
          <w:szCs w:val="32"/>
          <w:lang w:val="en-US" w:eastAsia="zh-CN"/>
        </w:rPr>
        <w:t>管理机制，依法申请消防设计审查情况；施工、监理单位落</w:t>
      </w:r>
      <w:r>
        <w:rPr>
          <w:rFonts w:hint="eastAsia" w:ascii="仿宋" w:hAnsi="仿宋" w:eastAsia="仿宋" w:cs="仿宋"/>
          <w:sz w:val="32"/>
          <w:szCs w:val="32"/>
        </w:rPr>
        <w:t>实主体责任，使用合格消防产品，保障消防工程施工质量情况；消防技术服务机构履行消防查验工作要求情况。</w:t>
      </w:r>
    </w:p>
    <w:p w14:paraId="6BCB8B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（二）强化消防产品质量管控。重点整治在建项目参建单位使用不符合国家标准、行业标准的消防产品或假冒伪劣消防产品的消防违法行为。</w:t>
      </w:r>
    </w:p>
    <w:p w14:paraId="1AE193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（三）加强消防工程施工过程监管。重点整治在建项目施工过程中消防设施、设备配置情况，消防产品质保资料真实性、有效性。</w:t>
      </w:r>
    </w:p>
    <w:p w14:paraId="044955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三、整治范围和方式</w:t>
      </w:r>
    </w:p>
    <w:p w14:paraId="18A2B6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（一）范围：市直在建工程</w:t>
      </w:r>
    </w:p>
    <w:p w14:paraId="17B94C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（二）方式：</w:t>
      </w:r>
    </w:p>
    <w:p w14:paraId="26EC4A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1.企业自查自纠，全面排查；</w:t>
      </w:r>
    </w:p>
    <w:p w14:paraId="0899FE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2.检查组随机抽查、明察暗访，重点检查基本完成消防设施安装，尚未申报消防验收的项目，包括消防产品出厂产品质量证明文件、进场报验以及相关复试资料；</w:t>
      </w:r>
    </w:p>
    <w:p w14:paraId="103EBD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3.检查组查验责任主体单位开展的消防产品排查情况并现场抽查，必要时实施消防产品抽样送检。</w:t>
      </w:r>
    </w:p>
    <w:p w14:paraId="24849D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四、实施步骤</w:t>
      </w:r>
    </w:p>
    <w:p w14:paraId="095E9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（一）项目自查自纠阶段（2025年 9月 28 日至 10月</w:t>
      </w:r>
      <w:r>
        <w:rPr>
          <w:rFonts w:hint="eastAsia" w:ascii="仿宋" w:hAnsi="仿宋" w:eastAsia="仿宋" w:cs="仿宋"/>
          <w:sz w:val="32"/>
          <w:szCs w:val="32"/>
        </w:rPr>
        <w:t>20日）。市直在建项目建设单位牵头组织各方责任主体，开展消防产品质量保证资料及安装施工质量的自查工作，全面对照梳理，检查判断，建立自查清单台账，逐条销项。</w:t>
      </w:r>
    </w:p>
    <w:p w14:paraId="15002C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实施专项检查阶段（2025年 10月 21至 11月中20日）。处理检查组组织开展专项检查工作，对在建项目消防施工质量，开展消防产品质量现场查验和抽样送检工作。</w:t>
      </w:r>
    </w:p>
    <w:p w14:paraId="4D0B0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（三）总结验收阶段（2025年 11月 21 日至 11月 30 日）。</w:t>
      </w:r>
    </w:p>
    <w:p w14:paraId="63C22AE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总结专项整治工作开展情况，督促受检项目完成整治发现的问题整改工作，形成总结材料并上报。</w:t>
      </w:r>
    </w:p>
    <w:p w14:paraId="11E634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0DF7EB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高度重视，认真组织。在建项目责任主体要充分认识到消防产品质量的重要性，提高责任意识，认真落实责任，严格把关消防工程质量。加强进场检验、工序交接、隐蔽工程等验收，对消防产品进场资料不齐全、不规范的，不得进行下道工序施工，重新履行相关报验手续合格后，方可进场施工。</w:t>
      </w:r>
    </w:p>
    <w:p w14:paraId="00CE7D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（二）严格执法，消除隐患。对发现消防产品不按照消防技术标准强制性要求进行设计、不按照消防设计文件和消防技术标准进行施工的，使用假冒伪劣消防产品的，依法查处并向市场监管、消防部门通报。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7E9F13-53FF-431B-B6C3-3581A78791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1C5BE034-BF36-4718-999A-0D01F7AB528F}"/>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0010101010101"/>
    <w:charset w:val="86"/>
    <w:family w:val="auto"/>
    <w:pitch w:val="default"/>
    <w:sig w:usb0="00000001" w:usb1="080E0000" w:usb2="00000000" w:usb3="00000000" w:csb0="00040000" w:csb1="00000000"/>
    <w:embedRegular r:id="rId3" w:fontKey="{92E80655-49AB-46C2-87A5-FFFE585616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5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2025-10-31T08:07:13Z</dcterms:created>
  <dc:creator>Administrator</dc:creator>
  <cp:lastModifiedBy>朝颜</cp:lastModifiedBy>
  <dcterms:modified xsi:type="dcterms:W3CDTF">2025-10-31T08:17:08Z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eyJoZGlkIjoiYTg2N2JkMTJmN2ZhYTQyZGEwMWY0NGI0YmUxNmQ1N2MiLCJ1c2VySWQiOiIyOTk2ODgzOTEifQ==</vt:lpwstr>
  </property>
  <property fmtid="{D5CDD505-2E9C-101B-9397-08002B2CF9AE}" pid="4" name="ICV">
    <vt:lpwstr>D99255616A0F40EC99E2378630A59B7C_13</vt:lpwstr>
  </property>
</Properties>
</file>