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20" w:lineRule="exact"/>
        <w:ind w:left="0" w:leftChars="0" w:right="0" w:firstLine="560" w:firstLineChars="200"/>
        <w:jc w:val="left"/>
        <w:textAlignment w:val="auto"/>
        <w:rPr>
          <w:rFonts w:hint="default" w:ascii="仿宋_GB2312" w:hAnsi="Calibri" w:eastAsia="仿宋_GB2312" w:cs="仿宋_GB2312"/>
          <w:i w:val="0"/>
          <w:iCs w:val="0"/>
          <w:caps w:val="0"/>
          <w:color w:val="auto"/>
          <w:spacing w:val="0"/>
          <w:kern w:val="0"/>
          <w:sz w:val="28"/>
          <w:szCs w:val="28"/>
          <w:shd w:val="clear" w:color="auto" w:fill="FFFFFF"/>
          <w:lang w:val="en-US" w:eastAsia="zh-CN" w:bidi="ar"/>
        </w:rPr>
      </w:pPr>
      <w:bookmarkStart w:id="0" w:name="_GoBack"/>
      <w:bookmarkEnd w:id="0"/>
    </w:p>
    <w:p>
      <w:pPr>
        <w:keepNext/>
        <w:widowControl w:val="0"/>
        <w:bidi w:val="0"/>
        <w:ind w:left="0" w:leftChars="0" w:firstLine="0" w:firstLineChars="0"/>
        <w:jc w:val="center"/>
        <w:outlineLvl w:val="0"/>
        <w:rPr>
          <w:rFonts w:hint="eastAsia" w:ascii="仿宋" w:hAnsi="仿宋" w:eastAsia="仿宋" w:cs="仿宋"/>
          <w:b/>
          <w:kern w:val="2"/>
          <w:sz w:val="32"/>
          <w:lang w:val="en-US" w:eastAsia="zh-CN" w:bidi="he-IL"/>
        </w:rPr>
      </w:pPr>
      <w:r>
        <w:rPr>
          <w:rFonts w:hint="eastAsia" w:ascii="仿宋" w:hAnsi="仿宋" w:eastAsia="仿宋" w:cs="仿宋"/>
          <w:b/>
          <w:kern w:val="2"/>
          <w:sz w:val="32"/>
          <w:lang w:val="en-US" w:eastAsia="zh-CN" w:bidi="he-IL"/>
        </w:rPr>
        <w:t>一、报价表</w:t>
      </w:r>
    </w:p>
    <w:tbl>
      <w:tblPr>
        <w:tblStyle w:val="2"/>
        <w:tblpPr w:leftFromText="180" w:rightFromText="180" w:vertAnchor="text" w:horzAnchor="page" w:tblpXSpec="center" w:tblpY="50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313"/>
        <w:gridCol w:w="4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313" w:type="dxa"/>
            <w:gridSpan w:val="2"/>
            <w:noWrap w:val="0"/>
            <w:vAlign w:val="center"/>
          </w:tcPr>
          <w:p>
            <w:pPr>
              <w:spacing w:line="520" w:lineRule="exact"/>
              <w:jc w:val="center"/>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项目名称</w:t>
            </w:r>
          </w:p>
        </w:tc>
        <w:tc>
          <w:tcPr>
            <w:tcW w:w="4564" w:type="dxa"/>
            <w:noWrap w:val="0"/>
            <w:vAlign w:val="top"/>
          </w:tcPr>
          <w:p>
            <w:pPr>
              <w:spacing w:line="520" w:lineRule="exact"/>
              <w:rPr>
                <w:rFonts w:hint="eastAsia" w:ascii="仿宋" w:hAnsi="仿宋" w:eastAsia="仿宋" w:cs="仿宋"/>
                <w:b/>
                <w:bCs/>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313" w:type="dxa"/>
            <w:gridSpan w:val="2"/>
            <w:noWrap w:val="0"/>
            <w:vAlign w:val="center"/>
          </w:tcPr>
          <w:p>
            <w:pPr>
              <w:spacing w:line="520" w:lineRule="exact"/>
              <w:jc w:val="center"/>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服务商</w:t>
            </w:r>
            <w:r>
              <w:rPr>
                <w:rFonts w:hint="eastAsia" w:ascii="仿宋" w:hAnsi="仿宋" w:eastAsia="仿宋" w:cs="仿宋"/>
                <w:color w:val="auto"/>
                <w:sz w:val="24"/>
                <w:szCs w:val="24"/>
                <w:highlight w:val="none"/>
                <w:shd w:val="clear" w:color="auto" w:fill="auto"/>
              </w:rPr>
              <w:t>名称</w:t>
            </w:r>
          </w:p>
        </w:tc>
        <w:tc>
          <w:tcPr>
            <w:tcW w:w="4564" w:type="dxa"/>
            <w:noWrap w:val="0"/>
            <w:vAlign w:val="top"/>
          </w:tcPr>
          <w:p>
            <w:pPr>
              <w:spacing w:line="520" w:lineRule="exact"/>
              <w:rPr>
                <w:rFonts w:hint="eastAsia" w:ascii="仿宋" w:hAnsi="仿宋" w:eastAsia="仿宋" w:cs="仿宋"/>
                <w:b/>
                <w:bCs/>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313" w:type="dxa"/>
            <w:gridSpan w:val="2"/>
            <w:noWrap w:val="0"/>
            <w:vAlign w:val="center"/>
          </w:tcPr>
          <w:p>
            <w:pPr>
              <w:spacing w:line="520" w:lineRule="exact"/>
              <w:jc w:val="center"/>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投标范围</w:t>
            </w:r>
          </w:p>
        </w:tc>
        <w:tc>
          <w:tcPr>
            <w:tcW w:w="4564" w:type="dxa"/>
            <w:noWrap w:val="0"/>
            <w:vAlign w:val="top"/>
          </w:tcPr>
          <w:p>
            <w:pPr>
              <w:spacing w:line="520" w:lineRule="exact"/>
              <w:rPr>
                <w:rFonts w:hint="default" w:ascii="仿宋" w:hAnsi="仿宋" w:eastAsia="仿宋" w:cs="仿宋"/>
                <w:b/>
                <w:bCs/>
                <w:color w:val="auto"/>
                <w:sz w:val="24"/>
                <w:szCs w:val="24"/>
                <w:highlight w:val="none"/>
                <w:shd w:val="clear" w:color="auto" w:fill="aut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313" w:type="dxa"/>
            <w:gridSpan w:val="2"/>
            <w:noWrap w:val="0"/>
            <w:vAlign w:val="center"/>
          </w:tcPr>
          <w:p>
            <w:pPr>
              <w:spacing w:line="520" w:lineRule="exact"/>
              <w:jc w:val="center"/>
              <w:rPr>
                <w:rFonts w:hint="default"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服务时间</w:t>
            </w:r>
          </w:p>
        </w:tc>
        <w:tc>
          <w:tcPr>
            <w:tcW w:w="4564" w:type="dxa"/>
            <w:noWrap w:val="0"/>
            <w:vAlign w:val="top"/>
          </w:tcPr>
          <w:p>
            <w:pPr>
              <w:spacing w:line="520" w:lineRule="exact"/>
              <w:rPr>
                <w:rFonts w:hint="default" w:ascii="仿宋" w:hAnsi="仿宋" w:eastAsia="仿宋" w:cs="仿宋"/>
                <w:b/>
                <w:bCs/>
                <w:color w:val="auto"/>
                <w:sz w:val="24"/>
                <w:szCs w:val="24"/>
                <w:highlight w:val="none"/>
                <w:shd w:val="clear" w:color="auto" w:fil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13" w:type="dxa"/>
            <w:gridSpan w:val="2"/>
            <w:noWrap w:val="0"/>
            <w:vAlign w:val="center"/>
          </w:tcPr>
          <w:p>
            <w:pPr>
              <w:spacing w:line="520" w:lineRule="exact"/>
              <w:jc w:val="center"/>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响应报价</w:t>
            </w:r>
          </w:p>
        </w:tc>
        <w:tc>
          <w:tcPr>
            <w:tcW w:w="4564" w:type="dxa"/>
            <w:noWrap w:val="0"/>
            <w:vAlign w:val="top"/>
          </w:tcPr>
          <w:p>
            <w:pPr>
              <w:spacing w:line="520" w:lineRule="exact"/>
              <w:rPr>
                <w:rFonts w:hint="default" w:ascii="仿宋" w:hAnsi="仿宋" w:eastAsia="仿宋" w:cs="仿宋"/>
                <w:color w:val="auto"/>
                <w:sz w:val="24"/>
                <w:szCs w:val="24"/>
                <w:highlight w:val="none"/>
                <w:u w:val="single"/>
                <w:shd w:val="clear" w:color="auto" w:fill="auto"/>
                <w:lang w:val="en-US" w:eastAsia="zh-CN"/>
              </w:rPr>
            </w:pPr>
            <w:r>
              <w:rPr>
                <w:rFonts w:hint="eastAsia" w:ascii="仿宋" w:hAnsi="仿宋" w:eastAsia="仿宋" w:cs="仿宋"/>
                <w:color w:val="auto"/>
                <w:sz w:val="24"/>
                <w:szCs w:val="24"/>
                <w:highlight w:val="none"/>
                <w:shd w:val="clear" w:color="auto" w:fill="auto"/>
              </w:rPr>
              <w:t>大写：</w:t>
            </w:r>
            <w:r>
              <w:rPr>
                <w:rFonts w:hint="eastAsia" w:ascii="仿宋" w:hAnsi="仿宋" w:eastAsia="仿宋" w:cs="仿宋"/>
                <w:color w:val="auto"/>
                <w:sz w:val="24"/>
                <w:szCs w:val="24"/>
                <w:highlight w:val="none"/>
                <w:u w:val="single"/>
                <w:shd w:val="clear" w:color="auto" w:fill="auto"/>
                <w:lang w:val="en-US" w:eastAsia="zh-CN"/>
              </w:rPr>
              <w:t xml:space="preserve">                     </w:t>
            </w:r>
          </w:p>
          <w:p>
            <w:pPr>
              <w:spacing w:line="520" w:lineRule="exact"/>
              <w:rPr>
                <w:rFonts w:hint="default"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rPr>
              <w:t>小写：</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b/>
                <w:bCs/>
                <w:color w:val="auto"/>
                <w:sz w:val="24"/>
                <w:szCs w:val="24"/>
                <w:highlight w:val="none"/>
                <w:u w:val="single"/>
                <w:shd w:val="clear" w:color="auto" w:fill="auto"/>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6" w:hRule="atLeast"/>
          <w:jc w:val="center"/>
        </w:trPr>
        <w:tc>
          <w:tcPr>
            <w:tcW w:w="1000" w:type="dxa"/>
            <w:noWrap w:val="0"/>
            <w:vAlign w:val="center"/>
          </w:tcPr>
          <w:p>
            <w:pPr>
              <w:spacing w:line="520" w:lineRule="exact"/>
              <w:jc w:val="center"/>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备</w:t>
            </w:r>
          </w:p>
          <w:p>
            <w:pPr>
              <w:spacing w:line="520" w:lineRule="exact"/>
              <w:jc w:val="center"/>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注</w:t>
            </w:r>
          </w:p>
        </w:tc>
        <w:tc>
          <w:tcPr>
            <w:tcW w:w="5877" w:type="dxa"/>
            <w:gridSpan w:val="2"/>
            <w:noWrap w:val="0"/>
            <w:vAlign w:val="top"/>
          </w:tcPr>
          <w:p>
            <w:pPr>
              <w:spacing w:line="520" w:lineRule="exact"/>
              <w:rPr>
                <w:rFonts w:hint="eastAsia" w:ascii="仿宋" w:hAnsi="仿宋" w:eastAsia="仿宋" w:cs="仿宋"/>
                <w:color w:val="auto"/>
                <w:sz w:val="24"/>
                <w:szCs w:val="24"/>
                <w:highlight w:val="none"/>
                <w:shd w:val="clear" w:color="auto" w:fill="auto"/>
              </w:rPr>
            </w:pPr>
          </w:p>
          <w:p>
            <w:pPr>
              <w:spacing w:line="520" w:lineRule="exact"/>
              <w:rPr>
                <w:rFonts w:hint="eastAsia" w:ascii="仿宋" w:hAnsi="仿宋" w:eastAsia="仿宋" w:cs="仿宋"/>
                <w:color w:val="auto"/>
                <w:sz w:val="24"/>
                <w:szCs w:val="24"/>
                <w:highlight w:val="none"/>
                <w:shd w:val="clear" w:color="auto" w:fill="auto"/>
              </w:rPr>
            </w:pPr>
          </w:p>
          <w:p>
            <w:pPr>
              <w:spacing w:line="520" w:lineRule="exact"/>
              <w:rPr>
                <w:rFonts w:hint="eastAsia" w:ascii="仿宋" w:hAnsi="仿宋" w:eastAsia="仿宋" w:cs="仿宋"/>
                <w:color w:val="auto"/>
                <w:sz w:val="24"/>
                <w:szCs w:val="24"/>
                <w:highlight w:val="none"/>
                <w:shd w:val="clear" w:color="auto" w:fill="auto"/>
              </w:rPr>
            </w:pPr>
          </w:p>
          <w:p>
            <w:pPr>
              <w:spacing w:line="520" w:lineRule="exact"/>
              <w:rPr>
                <w:rFonts w:hint="eastAsia" w:ascii="仿宋" w:hAnsi="仿宋" w:eastAsia="仿宋" w:cs="仿宋"/>
                <w:color w:val="auto"/>
                <w:sz w:val="24"/>
                <w:szCs w:val="24"/>
                <w:highlight w:val="none"/>
                <w:shd w:val="clear" w:color="auto" w:fill="auto"/>
              </w:rPr>
            </w:pPr>
          </w:p>
        </w:tc>
      </w:tr>
    </w:tbl>
    <w:p>
      <w:pPr>
        <w:widowControl w:val="0"/>
        <w:spacing w:line="560" w:lineRule="exact"/>
        <w:jc w:val="both"/>
        <w:rPr>
          <w:rFonts w:hint="eastAsia" w:ascii="仿宋" w:hAnsi="仿宋" w:eastAsia="仿宋" w:cs="仿宋"/>
          <w:b/>
          <w:bCs/>
          <w:color w:val="000000"/>
          <w:kern w:val="2"/>
          <w:sz w:val="32"/>
          <w:szCs w:val="32"/>
          <w:lang w:val="en-US" w:eastAsia="zh-CN" w:bidi="ar-SA"/>
        </w:rPr>
      </w:pPr>
    </w:p>
    <w:p>
      <w:pPr>
        <w:widowControl w:val="0"/>
        <w:spacing w:line="560" w:lineRule="exact"/>
        <w:ind w:leftChars="200"/>
        <w:jc w:val="both"/>
        <w:rPr>
          <w:rFonts w:hint="eastAsia" w:ascii="仿宋" w:hAnsi="仿宋" w:eastAsia="仿宋" w:cs="仿宋"/>
          <w:b/>
          <w:bCs/>
          <w:color w:val="000000"/>
          <w:kern w:val="2"/>
          <w:sz w:val="28"/>
          <w:szCs w:val="28"/>
          <w:lang w:val="en-US" w:eastAsia="zh-CN" w:bidi="ar-SA"/>
        </w:rPr>
      </w:pPr>
    </w:p>
    <w:p>
      <w:pPr>
        <w:widowControl w:val="0"/>
        <w:spacing w:line="560" w:lineRule="exact"/>
        <w:ind w:leftChars="200"/>
        <w:jc w:val="both"/>
        <w:rPr>
          <w:rFonts w:hint="eastAsia" w:ascii="仿宋" w:hAnsi="仿宋" w:eastAsia="仿宋" w:cs="仿宋"/>
          <w:b/>
          <w:bCs/>
          <w:color w:val="000000"/>
          <w:kern w:val="2"/>
          <w:sz w:val="28"/>
          <w:szCs w:val="28"/>
          <w:lang w:val="en-US" w:eastAsia="zh-CN" w:bidi="ar-SA"/>
        </w:rPr>
      </w:pPr>
    </w:p>
    <w:p>
      <w:pPr>
        <w:widowControl w:val="0"/>
        <w:spacing w:line="560" w:lineRule="exact"/>
        <w:ind w:leftChars="200"/>
        <w:jc w:val="both"/>
        <w:rPr>
          <w:rFonts w:hint="eastAsia" w:ascii="仿宋" w:hAnsi="仿宋" w:eastAsia="仿宋" w:cs="仿宋"/>
          <w:b/>
          <w:bCs/>
          <w:color w:val="000000"/>
          <w:kern w:val="2"/>
          <w:sz w:val="28"/>
          <w:szCs w:val="28"/>
          <w:lang w:val="en-US" w:eastAsia="zh-CN" w:bidi="ar-SA"/>
        </w:rPr>
      </w:pPr>
    </w:p>
    <w:p>
      <w:pPr>
        <w:widowControl w:val="0"/>
        <w:spacing w:line="560" w:lineRule="exact"/>
        <w:ind w:leftChars="200"/>
        <w:jc w:val="both"/>
        <w:rPr>
          <w:rFonts w:hint="eastAsia" w:ascii="仿宋" w:hAnsi="仿宋" w:eastAsia="仿宋" w:cs="仿宋"/>
          <w:b/>
          <w:bCs/>
          <w:color w:val="000000"/>
          <w:kern w:val="2"/>
          <w:sz w:val="28"/>
          <w:szCs w:val="28"/>
          <w:lang w:val="en-US" w:eastAsia="zh-CN" w:bidi="ar-SA"/>
        </w:rPr>
      </w:pPr>
    </w:p>
    <w:p>
      <w:pPr>
        <w:widowControl w:val="0"/>
        <w:spacing w:line="560" w:lineRule="exact"/>
        <w:ind w:leftChars="200"/>
        <w:jc w:val="both"/>
        <w:rPr>
          <w:rFonts w:hint="eastAsia" w:ascii="仿宋" w:hAnsi="仿宋" w:eastAsia="仿宋" w:cs="仿宋"/>
          <w:b/>
          <w:bCs/>
          <w:color w:val="000000"/>
          <w:kern w:val="2"/>
          <w:sz w:val="28"/>
          <w:szCs w:val="28"/>
          <w:lang w:val="en-US" w:eastAsia="zh-CN" w:bidi="ar-SA"/>
        </w:rPr>
      </w:pPr>
    </w:p>
    <w:p>
      <w:pPr>
        <w:widowControl w:val="0"/>
        <w:spacing w:line="560" w:lineRule="exact"/>
        <w:ind w:leftChars="200"/>
        <w:jc w:val="both"/>
        <w:rPr>
          <w:rFonts w:hint="eastAsia" w:ascii="仿宋" w:hAnsi="仿宋" w:eastAsia="仿宋" w:cs="仿宋"/>
          <w:b/>
          <w:bCs/>
          <w:color w:val="000000"/>
          <w:kern w:val="2"/>
          <w:sz w:val="28"/>
          <w:szCs w:val="28"/>
          <w:lang w:val="en-US" w:eastAsia="zh-CN" w:bidi="ar-SA"/>
        </w:rPr>
      </w:pPr>
    </w:p>
    <w:p>
      <w:pPr>
        <w:widowControl w:val="0"/>
        <w:spacing w:line="560" w:lineRule="exact"/>
        <w:ind w:leftChars="200"/>
        <w:jc w:val="both"/>
        <w:rPr>
          <w:rFonts w:hint="eastAsia" w:ascii="仿宋" w:hAnsi="仿宋" w:eastAsia="仿宋" w:cs="仿宋"/>
          <w:b/>
          <w:bCs/>
          <w:color w:val="000000"/>
          <w:kern w:val="2"/>
          <w:sz w:val="28"/>
          <w:szCs w:val="28"/>
          <w:lang w:val="en-US" w:eastAsia="zh-CN" w:bidi="ar-SA"/>
        </w:rPr>
      </w:pPr>
    </w:p>
    <w:p>
      <w:pPr>
        <w:widowControl w:val="0"/>
        <w:spacing w:line="560" w:lineRule="exact"/>
        <w:ind w:leftChars="200"/>
        <w:jc w:val="both"/>
        <w:rPr>
          <w:rFonts w:hint="eastAsia" w:ascii="仿宋" w:hAnsi="仿宋" w:eastAsia="仿宋" w:cs="仿宋"/>
          <w:b/>
          <w:bCs/>
          <w:color w:val="000000"/>
          <w:kern w:val="2"/>
          <w:sz w:val="28"/>
          <w:szCs w:val="28"/>
          <w:lang w:val="en-US" w:eastAsia="zh-CN" w:bidi="ar-SA"/>
        </w:rPr>
      </w:pPr>
    </w:p>
    <w:p>
      <w:pPr>
        <w:widowControl w:val="0"/>
        <w:spacing w:line="560" w:lineRule="exact"/>
        <w:ind w:leftChars="200"/>
        <w:jc w:val="both"/>
        <w:rPr>
          <w:rFonts w:hint="eastAsia" w:ascii="仿宋" w:hAnsi="仿宋" w:eastAsia="仿宋" w:cs="仿宋"/>
          <w:b/>
          <w:bCs/>
          <w:color w:val="000000"/>
          <w:kern w:val="2"/>
          <w:sz w:val="28"/>
          <w:szCs w:val="28"/>
          <w:lang w:val="en-US" w:eastAsia="zh-CN" w:bidi="ar-SA"/>
        </w:rPr>
      </w:pPr>
    </w:p>
    <w:p>
      <w:pPr>
        <w:widowControl w:val="0"/>
        <w:spacing w:line="560" w:lineRule="exact"/>
        <w:ind w:leftChars="200"/>
        <w:jc w:val="both"/>
        <w:rPr>
          <w:rFonts w:hint="eastAsia" w:ascii="仿宋" w:hAnsi="仿宋" w:eastAsia="仿宋" w:cs="仿宋"/>
          <w:b/>
          <w:bCs/>
          <w:color w:val="000000"/>
          <w:kern w:val="2"/>
          <w:sz w:val="28"/>
          <w:szCs w:val="28"/>
          <w:lang w:val="en-US" w:eastAsia="zh-CN" w:bidi="ar-SA"/>
        </w:rPr>
      </w:pPr>
    </w:p>
    <w:p>
      <w:pPr>
        <w:widowControl w:val="0"/>
        <w:spacing w:line="560" w:lineRule="exact"/>
        <w:ind w:leftChars="200"/>
        <w:jc w:val="both"/>
        <w:rPr>
          <w:rFonts w:hint="eastAsia" w:ascii="仿宋" w:hAnsi="仿宋" w:eastAsia="仿宋" w:cs="仿宋"/>
          <w:b/>
          <w:bCs/>
          <w:color w:val="000000"/>
          <w:kern w:val="2"/>
          <w:sz w:val="28"/>
          <w:szCs w:val="28"/>
          <w:lang w:val="en-US" w:eastAsia="zh-CN" w:bidi="ar-SA"/>
        </w:rPr>
      </w:pPr>
    </w:p>
    <w:p>
      <w:pPr>
        <w:widowControl w:val="0"/>
        <w:spacing w:line="560" w:lineRule="exact"/>
        <w:ind w:leftChars="200"/>
        <w:jc w:val="both"/>
        <w:rPr>
          <w:rFonts w:hint="eastAsia" w:ascii="仿宋" w:hAnsi="仿宋" w:eastAsia="仿宋" w:cs="仿宋"/>
          <w:b/>
          <w:bCs/>
          <w:color w:val="000000"/>
          <w:kern w:val="2"/>
          <w:sz w:val="28"/>
          <w:szCs w:val="28"/>
          <w:lang w:val="en-US" w:eastAsia="zh-CN" w:bidi="ar-SA"/>
        </w:rPr>
      </w:pPr>
    </w:p>
    <w:p>
      <w:pPr>
        <w:widowControl w:val="0"/>
        <w:spacing w:line="560" w:lineRule="exact"/>
        <w:ind w:leftChars="200"/>
        <w:jc w:val="both"/>
        <w:rPr>
          <w:rFonts w:hint="eastAsia" w:ascii="仿宋" w:hAnsi="仿宋" w:eastAsia="仿宋" w:cs="仿宋"/>
          <w:b/>
          <w:bCs/>
          <w:color w:val="000000"/>
          <w:kern w:val="2"/>
          <w:sz w:val="28"/>
          <w:szCs w:val="28"/>
          <w:lang w:val="en-US" w:eastAsia="zh-CN" w:bidi="ar-SA"/>
        </w:rPr>
      </w:pPr>
    </w:p>
    <w:p>
      <w:pPr>
        <w:widowControl w:val="0"/>
        <w:spacing w:line="560" w:lineRule="exact"/>
        <w:ind w:leftChars="200"/>
        <w:jc w:val="both"/>
        <w:rPr>
          <w:rFonts w:hint="eastAsia" w:ascii="仿宋" w:hAnsi="仿宋" w:eastAsia="仿宋" w:cs="仿宋"/>
          <w:b/>
          <w:bCs/>
          <w:kern w:val="2"/>
          <w:sz w:val="28"/>
          <w:szCs w:val="28"/>
          <w:lang w:val="en-US" w:eastAsia="zh-CN" w:bidi="ar-SA"/>
        </w:rPr>
      </w:pPr>
      <w:r>
        <w:rPr>
          <w:rFonts w:hint="eastAsia" w:ascii="仿宋" w:hAnsi="仿宋" w:eastAsia="仿宋" w:cs="仿宋"/>
          <w:b/>
          <w:bCs/>
          <w:color w:val="000000"/>
          <w:kern w:val="2"/>
          <w:sz w:val="28"/>
          <w:szCs w:val="28"/>
          <w:lang w:val="en-US" w:eastAsia="zh-CN" w:bidi="ar-SA"/>
        </w:rPr>
        <w:t>投标</w:t>
      </w:r>
      <w:r>
        <w:rPr>
          <w:rFonts w:hint="eastAsia" w:ascii="仿宋" w:hAnsi="仿宋" w:eastAsia="仿宋" w:cs="仿宋"/>
          <w:b/>
          <w:bCs/>
          <w:kern w:val="2"/>
          <w:sz w:val="28"/>
          <w:szCs w:val="28"/>
          <w:lang w:val="en-US" w:eastAsia="zh-CN" w:bidi="ar-SA"/>
        </w:rPr>
        <w:t>服务商（盖章）：</w:t>
      </w:r>
    </w:p>
    <w:p>
      <w:pPr>
        <w:adjustRightInd w:val="0"/>
        <w:snapToGrid w:val="0"/>
        <w:spacing w:line="560" w:lineRule="exact"/>
        <w:ind w:leftChars="200"/>
        <w:rPr>
          <w:rFonts w:hint="eastAsia" w:ascii="仿宋" w:hAnsi="仿宋" w:eastAsia="仿宋" w:cs="仿宋"/>
          <w:b/>
          <w:bCs/>
          <w:sz w:val="28"/>
          <w:szCs w:val="28"/>
        </w:rPr>
      </w:pPr>
      <w:r>
        <w:rPr>
          <w:rFonts w:hint="eastAsia" w:ascii="仿宋" w:hAnsi="仿宋" w:eastAsia="仿宋" w:cs="仿宋"/>
          <w:b/>
          <w:bCs/>
          <w:sz w:val="28"/>
          <w:szCs w:val="28"/>
        </w:rPr>
        <w:t>日期：</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日</w:t>
      </w:r>
    </w:p>
    <w:p>
      <w:pPr>
        <w:adjustRightInd w:val="0"/>
        <w:snapToGrid w:val="0"/>
        <w:spacing w:line="360" w:lineRule="auto"/>
        <w:rPr>
          <w:rFonts w:hint="eastAsia" w:ascii="仿宋" w:hAnsi="仿宋" w:eastAsia="仿宋" w:cs="仿宋"/>
          <w:b/>
          <w:bCs/>
          <w:sz w:val="28"/>
          <w:szCs w:val="28"/>
        </w:rPr>
      </w:pPr>
    </w:p>
    <w:p>
      <w:pPr>
        <w:adjustRightInd w:val="0"/>
        <w:snapToGrid w:val="0"/>
        <w:spacing w:line="360" w:lineRule="auto"/>
        <w:rPr>
          <w:rFonts w:hint="eastAsia" w:ascii="仿宋" w:hAnsi="仿宋" w:eastAsia="仿宋" w:cs="仿宋"/>
          <w:b/>
          <w:sz w:val="28"/>
          <w:szCs w:val="28"/>
        </w:rPr>
      </w:pPr>
      <w:r>
        <w:rPr>
          <w:rFonts w:hint="eastAsia" w:ascii="仿宋" w:hAnsi="仿宋" w:eastAsia="仿宋" w:cs="仿宋"/>
          <w:b/>
          <w:sz w:val="28"/>
          <w:szCs w:val="28"/>
        </w:rPr>
        <w:t>注：表中所列服务为对应本项目需求的全部服务内容。如有漏项或缺项，投标供应商承担全部责任。</w:t>
      </w:r>
    </w:p>
    <w:p>
      <w:r>
        <w:br w:type="page"/>
      </w:r>
    </w:p>
    <w:p>
      <w:pPr>
        <w:keepNext/>
        <w:keepLines/>
        <w:widowControl w:val="0"/>
        <w:adjustRightInd w:val="0"/>
        <w:spacing w:before="260" w:after="260" w:line="416" w:lineRule="atLeast"/>
        <w:jc w:val="center"/>
        <w:textAlignment w:val="baseline"/>
        <w:outlineLvl w:val="1"/>
        <w:rPr>
          <w:rFonts w:hint="eastAsia" w:ascii="仿宋" w:hAnsi="仿宋" w:eastAsia="仿宋" w:cs="仿宋"/>
          <w:b/>
          <w:kern w:val="0"/>
          <w:sz w:val="32"/>
          <w:lang w:val="en-US" w:eastAsia="zh-CN" w:bidi="ar-SA"/>
        </w:rPr>
      </w:pPr>
      <w:r>
        <w:rPr>
          <w:rFonts w:hint="eastAsia" w:ascii="仿宋" w:hAnsi="仿宋" w:eastAsia="仿宋" w:cs="仿宋"/>
          <w:b/>
          <w:kern w:val="0"/>
          <w:sz w:val="32"/>
          <w:lang w:val="en-US" w:eastAsia="zh-CN" w:bidi="ar-SA"/>
        </w:rPr>
        <w:t>二、投标授权书</w:t>
      </w:r>
    </w:p>
    <w:p>
      <w:pPr>
        <w:widowControl w:val="0"/>
        <w:snapToGrid w:val="0"/>
        <w:spacing w:before="0" w:beforeAutospacing="0" w:after="0" w:afterAutospacing="0" w:line="560" w:lineRule="exact"/>
        <w:ind w:firstLine="600" w:firstLineChars="250"/>
        <w:jc w:val="left"/>
        <w:rPr>
          <w:rFonts w:hint="eastAsia" w:ascii="仿宋" w:hAnsi="仿宋" w:eastAsia="仿宋" w:cs="仿宋"/>
          <w:kern w:val="0"/>
          <w:sz w:val="24"/>
          <w:szCs w:val="24"/>
          <w:lang w:val="en-US" w:eastAsia="zh-CN" w:bidi="ar-SA"/>
        </w:rPr>
      </w:pPr>
      <w:r>
        <w:rPr>
          <w:rFonts w:hint="eastAsia" w:ascii="仿宋" w:hAnsi="仿宋" w:eastAsia="仿宋" w:cs="仿宋"/>
          <w:kern w:val="2"/>
          <w:sz w:val="24"/>
          <w:szCs w:val="24"/>
          <w:u w:val="single"/>
          <w:lang w:val="en-US" w:eastAsia="zh-CN" w:bidi="ar"/>
        </w:rPr>
        <w:t xml:space="preserve">  （投标供应商名称的全称） </w:t>
      </w:r>
      <w:r>
        <w:rPr>
          <w:rFonts w:hint="eastAsia" w:ascii="仿宋" w:hAnsi="仿宋" w:eastAsia="仿宋" w:cs="仿宋"/>
          <w:kern w:val="2"/>
          <w:sz w:val="24"/>
          <w:szCs w:val="24"/>
          <w:lang w:val="en-US" w:eastAsia="zh-CN" w:bidi="ar"/>
        </w:rPr>
        <w:t>授权本公司</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（投标供应商授权代表姓名、职务）代表本公司参加</w:t>
      </w:r>
      <w:r>
        <w:rPr>
          <w:rFonts w:hint="eastAsia" w:ascii="仿宋" w:hAnsi="仿宋" w:eastAsia="仿宋" w:cs="仿宋"/>
          <w:kern w:val="2"/>
          <w:sz w:val="24"/>
          <w:szCs w:val="24"/>
          <w:u w:val="single"/>
          <w:lang w:val="en-US" w:eastAsia="zh-CN" w:bidi="ar"/>
        </w:rPr>
        <w:t xml:space="preserve">    （某项目）  </w:t>
      </w:r>
      <w:r>
        <w:rPr>
          <w:rFonts w:hint="eastAsia" w:ascii="仿宋" w:hAnsi="仿宋" w:eastAsia="仿宋" w:cs="仿宋"/>
          <w:kern w:val="2"/>
          <w:sz w:val="24"/>
          <w:szCs w:val="24"/>
          <w:lang w:val="en-US" w:eastAsia="zh-CN" w:bidi="ar"/>
        </w:rPr>
        <w:t>询价活动，全权代表本公司处理投标过程的一切事宜，包括但不限于：投标、参与开标、谈判、签约等。投标供应商授权代表在投标过程中所签署的一切文件和处理与之有关的一切事务，本公司均予以认可并对此承担责任。投标供应商授权代表无转委托权。特此授权。</w:t>
      </w:r>
    </w:p>
    <w:p>
      <w:pPr>
        <w:widowControl w:val="0"/>
        <w:snapToGrid w:val="0"/>
        <w:spacing w:before="0" w:beforeAutospacing="0" w:after="0" w:afterAutospacing="0" w:line="560" w:lineRule="exact"/>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2"/>
          <w:sz w:val="24"/>
          <w:szCs w:val="24"/>
          <w:lang w:val="en-US" w:eastAsia="zh-CN" w:bidi="ar"/>
        </w:rPr>
        <w:t>本授权书自出具之日起生效。</w:t>
      </w:r>
    </w:p>
    <w:p>
      <w:pPr>
        <w:autoSpaceDE w:val="0"/>
        <w:autoSpaceDN w:val="0"/>
        <w:spacing w:line="360" w:lineRule="auto"/>
        <w:ind w:firstLine="480" w:firstLineChars="200"/>
        <w:jc w:val="left"/>
        <w:rPr>
          <w:rFonts w:hint="eastAsia" w:ascii="仿宋" w:hAnsi="仿宋" w:eastAsia="仿宋" w:cs="仿宋"/>
          <w:color w:val="000000"/>
          <w:kern w:val="0"/>
          <w:sz w:val="24"/>
          <w:szCs w:val="24"/>
        </w:rPr>
      </w:pPr>
    </w:p>
    <w:p>
      <w:pPr>
        <w:autoSpaceDE w:val="0"/>
        <w:autoSpaceDN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投  标  人：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（盖单位章）</w:t>
      </w:r>
    </w:p>
    <w:p>
      <w:pPr>
        <w:autoSpaceDE w:val="0"/>
        <w:autoSpaceDN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法定代表人：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（签字或盖章）</w:t>
      </w:r>
    </w:p>
    <w:p>
      <w:pPr>
        <w:autoSpaceDE w:val="0"/>
        <w:autoSpaceDN w:val="0"/>
        <w:spacing w:line="360" w:lineRule="auto"/>
        <w:ind w:firstLine="480" w:firstLineChars="200"/>
        <w:jc w:val="left"/>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身份证号码：</w:t>
      </w:r>
      <w:r>
        <w:rPr>
          <w:rFonts w:hint="eastAsia" w:ascii="仿宋" w:hAnsi="仿宋" w:eastAsia="仿宋" w:cs="仿宋"/>
          <w:color w:val="000000"/>
          <w:kern w:val="0"/>
          <w:sz w:val="24"/>
          <w:szCs w:val="24"/>
          <w:u w:val="single"/>
        </w:rPr>
        <w:t xml:space="preserve">                        </w:t>
      </w:r>
    </w:p>
    <w:p>
      <w:pPr>
        <w:autoSpaceDE w:val="0"/>
        <w:autoSpaceDN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委托代理人：</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 xml:space="preserve"> </w:t>
      </w:r>
    </w:p>
    <w:p>
      <w:pPr>
        <w:autoSpaceDE w:val="0"/>
        <w:autoSpaceDN w:val="0"/>
        <w:spacing w:line="360" w:lineRule="auto"/>
        <w:ind w:firstLine="480" w:firstLineChars="200"/>
        <w:jc w:val="left"/>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身份证号码：</w:t>
      </w:r>
      <w:r>
        <w:rPr>
          <w:rFonts w:hint="eastAsia" w:ascii="仿宋" w:hAnsi="仿宋" w:eastAsia="仿宋" w:cs="仿宋"/>
          <w:color w:val="000000"/>
          <w:kern w:val="0"/>
          <w:sz w:val="24"/>
          <w:szCs w:val="24"/>
          <w:u w:val="single"/>
        </w:rPr>
        <w:t xml:space="preserve">                        </w:t>
      </w:r>
    </w:p>
    <w:p>
      <w:pPr>
        <w:spacing w:line="360" w:lineRule="auto"/>
        <w:ind w:firstLine="480" w:firstLineChars="200"/>
        <w:jc w:val="left"/>
        <w:rPr>
          <w:rFonts w:hint="eastAsia" w:ascii="仿宋" w:hAnsi="仿宋" w:eastAsia="仿宋" w:cs="仿宋"/>
          <w:sz w:val="24"/>
          <w:szCs w:val="28"/>
        </w:rPr>
      </w:pPr>
      <w:r>
        <w:rPr>
          <w:rFonts w:hint="eastAsia" w:ascii="仿宋" w:hAnsi="仿宋" w:eastAsia="仿宋" w:cs="仿宋"/>
          <w:color w:val="000000"/>
          <w:kern w:val="0"/>
          <w:sz w:val="24"/>
          <w:szCs w:val="24"/>
        </w:rPr>
        <w:t>授权代表（或法定代表人）联系方式：</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请填写手机号码）</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color w:val="000000"/>
          <w:kern w:val="0"/>
          <w:sz w:val="24"/>
          <w:szCs w:val="24"/>
        </w:rPr>
        <w:t>日期：</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年</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月</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日</w:t>
      </w:r>
    </w:p>
    <w:p>
      <w:pPr>
        <w:spacing w:line="360" w:lineRule="auto"/>
        <w:rPr>
          <w:rFonts w:hint="eastAsia" w:ascii="仿宋" w:hAnsi="仿宋" w:eastAsia="仿宋" w:cs="仿宋"/>
          <w:b/>
          <w:bCs/>
          <w:sz w:val="24"/>
          <w:szCs w:val="28"/>
          <w:lang w:bidi="ar"/>
        </w:rPr>
      </w:pPr>
    </w:p>
    <w:p>
      <w:pPr>
        <w:spacing w:line="360" w:lineRule="auto"/>
        <w:rPr>
          <w:rFonts w:hint="eastAsia" w:ascii="仿宋" w:hAnsi="仿宋" w:eastAsia="仿宋" w:cs="仿宋"/>
          <w:szCs w:val="20"/>
        </w:rPr>
      </w:pPr>
      <w:r>
        <w:rPr>
          <w:rFonts w:hint="eastAsia" w:ascii="仿宋" w:hAnsi="仿宋" w:eastAsia="仿宋" w:cs="仿宋"/>
          <w:b/>
          <w:bCs/>
          <w:sz w:val="24"/>
          <w:szCs w:val="28"/>
          <w:lang w:bidi="ar"/>
        </w:rPr>
        <w:t>授权代表（或法定代表人）身份证明</w:t>
      </w:r>
      <w:r>
        <w:rPr>
          <w:rFonts w:hint="eastAsia" w:ascii="仿宋" w:hAnsi="仿宋" w:eastAsia="仿宋" w:cs="仿宋"/>
          <w:b/>
          <w:bCs/>
          <w:sz w:val="24"/>
          <w:szCs w:val="28"/>
          <w:lang w:eastAsia="zh-CN" w:bidi="ar"/>
        </w:rPr>
        <w:t>复印</w:t>
      </w:r>
      <w:r>
        <w:rPr>
          <w:rFonts w:hint="eastAsia" w:ascii="仿宋" w:hAnsi="仿宋" w:eastAsia="仿宋" w:cs="仿宋"/>
          <w:b/>
          <w:bCs/>
          <w:sz w:val="24"/>
          <w:szCs w:val="28"/>
          <w:lang w:bidi="ar"/>
        </w:rPr>
        <w:t>件或影印件：</w:t>
      </w:r>
    </w:p>
    <w:p>
      <w:pPr>
        <w:widowControl w:val="0"/>
        <w:snapToGrid w:val="0"/>
        <w:spacing w:before="0" w:beforeAutospacing="0" w:after="0" w:afterAutospacing="0" w:line="360" w:lineRule="auto"/>
        <w:jc w:val="left"/>
        <w:rPr>
          <w:rFonts w:hint="eastAsia" w:ascii="仿宋" w:hAnsi="仿宋" w:eastAsia="仿宋" w:cs="仿宋"/>
          <w:bCs/>
          <w:kern w:val="0"/>
          <w:sz w:val="24"/>
          <w:szCs w:val="28"/>
          <w:lang w:val="en-US" w:eastAsia="zh-CN" w:bidi="ar-SA"/>
        </w:rPr>
      </w:pPr>
      <w:r>
        <w:rPr>
          <w:rFonts w:hint="eastAsia" w:ascii="仿宋" w:hAnsi="仿宋" w:eastAsia="仿宋" w:cs="仿宋"/>
          <w:bCs/>
          <w:kern w:val="2"/>
          <w:sz w:val="24"/>
          <w:szCs w:val="28"/>
          <w:lang w:val="en-US" w:eastAsia="zh-CN" w:bidi="ar"/>
        </w:rPr>
        <w:t>注：</w:t>
      </w:r>
    </w:p>
    <w:p>
      <w:pPr>
        <w:widowControl w:val="0"/>
        <w:numPr>
          <w:ilvl w:val="0"/>
          <w:numId w:val="1"/>
        </w:numPr>
        <w:snapToGrid w:val="0"/>
        <w:spacing w:before="0" w:beforeAutospacing="0" w:after="0" w:afterAutospacing="0" w:line="360" w:lineRule="auto"/>
        <w:ind w:left="0" w:firstLine="0"/>
        <w:jc w:val="left"/>
        <w:rPr>
          <w:rFonts w:hint="eastAsia" w:ascii="仿宋" w:hAnsi="仿宋" w:eastAsia="仿宋" w:cs="仿宋"/>
          <w:bCs/>
          <w:kern w:val="0"/>
          <w:sz w:val="24"/>
          <w:szCs w:val="28"/>
          <w:lang w:val="en-US" w:eastAsia="zh-CN" w:bidi="ar-SA"/>
        </w:rPr>
      </w:pPr>
      <w:r>
        <w:rPr>
          <w:rFonts w:hint="eastAsia" w:ascii="仿宋" w:hAnsi="仿宋" w:eastAsia="仿宋" w:cs="仿宋"/>
          <w:bCs/>
          <w:kern w:val="2"/>
          <w:sz w:val="24"/>
          <w:szCs w:val="28"/>
          <w:lang w:val="en-US" w:eastAsia="zh-CN" w:bidi="ar"/>
        </w:rPr>
        <w:t>本项目只允许有唯一的投标供应商授权代表（提供身份证明扫描件或影印件及联系方式）；</w:t>
      </w:r>
    </w:p>
    <w:p>
      <w:pPr>
        <w:widowControl w:val="0"/>
        <w:snapToGrid w:val="0"/>
        <w:spacing w:before="0" w:beforeAutospacing="0" w:after="0" w:afterAutospacing="0" w:line="360" w:lineRule="auto"/>
        <w:jc w:val="left"/>
        <w:rPr>
          <w:rFonts w:hint="eastAsia" w:ascii="仿宋" w:hAnsi="仿宋" w:eastAsia="仿宋" w:cs="仿宋"/>
          <w:kern w:val="0"/>
          <w:sz w:val="24"/>
          <w:szCs w:val="24"/>
          <w:lang w:val="en-US" w:eastAsia="zh-CN" w:bidi="ar-SA"/>
        </w:rPr>
      </w:pPr>
      <w:r>
        <w:rPr>
          <w:rFonts w:hint="eastAsia" w:ascii="仿宋" w:hAnsi="仿宋" w:eastAsia="仿宋" w:cs="仿宋"/>
          <w:bCs/>
          <w:kern w:val="2"/>
          <w:sz w:val="24"/>
          <w:szCs w:val="28"/>
          <w:lang w:val="en-US" w:eastAsia="zh-CN" w:bidi="ar"/>
        </w:rPr>
        <w:t>2、法定代表人参加投标的无需提供投标授权书，仅提供身份证明扫描件或影印件及联系方式即可。</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1610E7"/>
    <w:multiLevelType w:val="multilevel"/>
    <w:tmpl w:val="181610E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F72B65"/>
    <w:rsid w:val="4CA69F70"/>
    <w:rsid w:val="E7F72B65"/>
    <w:rsid w:val="FFCF39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2025-04-22T03:06:00Z</dcterms:created>
  <dc:creator>administrator</dc:creator>
  <cp:lastModifiedBy>administrator</cp:lastModifiedBy>
  <dcterms:modified xsi:type="dcterms:W3CDTF">2025-04-21T19:11:58Z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