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32" w:line="230" w:lineRule="auto"/>
        <w:rPr>
          <w:rFonts w:ascii="黑体" w:hAnsi="黑体" w:eastAsia="黑体" w:cs="黑体"/>
          <w:sz w:val="31"/>
          <w:szCs w:val="31"/>
        </w:rPr>
      </w:pPr>
      <w:bookmarkStart w:id="0" w:name="_GoBack"/>
      <w:bookmarkEnd w:id="0"/>
      <w:r>
        <w:rPr>
          <w:rFonts w:ascii="黑体" w:hAnsi="黑体" w:eastAsia="黑体" w:cs="黑体"/>
          <w:spacing w:val="-10"/>
          <w:sz w:val="31"/>
          <w:szCs w:val="31"/>
        </w:rPr>
        <w:t>附件1</w:t>
      </w:r>
    </w:p>
    <w:p>
      <w:pPr>
        <w:spacing w:line="374" w:lineRule="auto"/>
        <w:rPr>
          <w:rFonts w:ascii="Arial"/>
          <w:sz w:val="21"/>
        </w:rPr>
      </w:pPr>
    </w:p>
    <w:p>
      <w:pPr>
        <w:spacing w:before="140" w:line="662" w:lineRule="exact"/>
        <w:ind w:left="1045"/>
        <w:rPr>
          <w:rFonts w:ascii="宋体" w:hAnsi="宋体" w:eastAsia="宋体" w:cs="宋体"/>
          <w:sz w:val="43"/>
          <w:szCs w:val="43"/>
        </w:rPr>
      </w:pPr>
      <w:r>
        <w:rPr>
          <w:rFonts w:ascii="宋体" w:hAnsi="宋体" w:eastAsia="宋体" w:cs="宋体"/>
          <w:b/>
          <w:bCs/>
          <w:spacing w:val="-12"/>
          <w:position w:val="16"/>
          <w:sz w:val="43"/>
          <w:szCs w:val="43"/>
        </w:rPr>
        <w:t>六安市房屋建筑和市政基础设施工程</w:t>
      </w:r>
    </w:p>
    <w:p>
      <w:pPr>
        <w:spacing w:line="219" w:lineRule="auto"/>
        <w:ind w:left="2730"/>
        <w:rPr>
          <w:rFonts w:ascii="宋体" w:hAnsi="宋体" w:eastAsia="宋体" w:cs="宋体"/>
          <w:sz w:val="43"/>
          <w:szCs w:val="43"/>
        </w:rPr>
      </w:pPr>
      <w:r>
        <w:rPr>
          <w:rFonts w:ascii="宋体" w:hAnsi="宋体" w:eastAsia="宋体" w:cs="宋体"/>
          <w:b/>
          <w:bCs/>
          <w:spacing w:val="-11"/>
          <w:sz w:val="43"/>
          <w:szCs w:val="43"/>
        </w:rPr>
        <w:t>施工现场安全日志</w:t>
      </w:r>
    </w:p>
    <w:p>
      <w:pPr>
        <w:spacing w:line="253" w:lineRule="auto"/>
        <w:rPr>
          <w:rFonts w:ascii="Arial"/>
          <w:sz w:val="21"/>
        </w:rPr>
      </w:pPr>
    </w:p>
    <w:p>
      <w:pPr>
        <w:spacing w:line="253" w:lineRule="auto"/>
        <w:rPr>
          <w:rFonts w:ascii="Arial"/>
          <w:sz w:val="21"/>
        </w:rPr>
      </w:pPr>
    </w:p>
    <w:p>
      <w:pPr>
        <w:spacing w:before="133" w:line="187" w:lineRule="auto"/>
        <w:ind w:left="696"/>
        <w:rPr>
          <w:rFonts w:ascii="微软雅黑" w:hAnsi="微软雅黑" w:eastAsia="微软雅黑" w:cs="微软雅黑"/>
          <w:sz w:val="31"/>
          <w:szCs w:val="31"/>
        </w:rPr>
      </w:pPr>
      <w:r>
        <w:rPr>
          <w:rFonts w:ascii="微软雅黑" w:hAnsi="微软雅黑" w:eastAsia="微软雅黑" w:cs="微软雅黑"/>
          <w:spacing w:val="33"/>
          <w:sz w:val="31"/>
          <w:szCs w:val="31"/>
        </w:rPr>
        <w:t>项目名称：</w:t>
      </w:r>
    </w:p>
    <w:p>
      <w:pPr>
        <w:spacing w:line="303" w:lineRule="auto"/>
        <w:rPr>
          <w:rFonts w:ascii="Arial"/>
          <w:sz w:val="21"/>
        </w:rPr>
      </w:pPr>
    </w:p>
    <w:p>
      <w:pPr>
        <w:spacing w:line="304" w:lineRule="auto"/>
        <w:rPr>
          <w:rFonts w:ascii="Arial"/>
          <w:sz w:val="21"/>
        </w:rPr>
      </w:pPr>
    </w:p>
    <w:p>
      <w:pPr>
        <w:spacing w:before="133" w:line="187" w:lineRule="auto"/>
        <w:ind w:left="694"/>
        <w:rPr>
          <w:rFonts w:ascii="微软雅黑" w:hAnsi="微软雅黑" w:eastAsia="微软雅黑" w:cs="微软雅黑"/>
          <w:sz w:val="31"/>
          <w:szCs w:val="31"/>
        </w:rPr>
      </w:pPr>
      <w:r>
        <w:rPr>
          <w:rFonts w:ascii="微软雅黑" w:hAnsi="微软雅黑" w:eastAsia="微软雅黑" w:cs="微软雅黑"/>
          <w:spacing w:val="31"/>
          <w:sz w:val="31"/>
          <w:szCs w:val="31"/>
        </w:rPr>
        <w:t>建设单位：</w:t>
      </w:r>
    </w:p>
    <w:p>
      <w:pPr>
        <w:spacing w:line="305" w:lineRule="auto"/>
        <w:rPr>
          <w:rFonts w:ascii="Arial"/>
          <w:sz w:val="21"/>
        </w:rPr>
      </w:pPr>
    </w:p>
    <w:p>
      <w:pPr>
        <w:spacing w:line="305" w:lineRule="auto"/>
        <w:rPr>
          <w:rFonts w:ascii="Arial"/>
          <w:sz w:val="21"/>
        </w:rPr>
      </w:pPr>
    </w:p>
    <w:p>
      <w:pPr>
        <w:spacing w:before="133" w:line="187" w:lineRule="auto"/>
        <w:ind w:left="696"/>
        <w:rPr>
          <w:rFonts w:ascii="微软雅黑" w:hAnsi="微软雅黑" w:eastAsia="微软雅黑" w:cs="微软雅黑"/>
          <w:sz w:val="31"/>
          <w:szCs w:val="31"/>
        </w:rPr>
      </w:pPr>
      <w:r>
        <w:rPr>
          <w:rFonts w:ascii="微软雅黑" w:hAnsi="微软雅黑" w:eastAsia="微软雅黑" w:cs="微软雅黑"/>
          <w:spacing w:val="31"/>
          <w:sz w:val="31"/>
          <w:szCs w:val="31"/>
        </w:rPr>
        <w:t>监理单位：</w:t>
      </w:r>
    </w:p>
    <w:p>
      <w:pPr>
        <w:spacing w:line="304" w:lineRule="auto"/>
        <w:rPr>
          <w:rFonts w:ascii="Arial"/>
          <w:sz w:val="21"/>
        </w:rPr>
      </w:pPr>
    </w:p>
    <w:p>
      <w:pPr>
        <w:spacing w:line="304" w:lineRule="auto"/>
        <w:rPr>
          <w:rFonts w:ascii="Arial"/>
          <w:sz w:val="21"/>
        </w:rPr>
      </w:pPr>
    </w:p>
    <w:p>
      <w:pPr>
        <w:spacing w:before="133" w:line="187" w:lineRule="auto"/>
        <w:ind w:left="697"/>
        <w:rPr>
          <w:rFonts w:ascii="微软雅黑" w:hAnsi="微软雅黑" w:eastAsia="微软雅黑" w:cs="微软雅黑"/>
          <w:sz w:val="31"/>
          <w:szCs w:val="31"/>
        </w:rPr>
      </w:pPr>
      <w:r>
        <w:rPr>
          <w:rFonts w:ascii="微软雅黑" w:hAnsi="微软雅黑" w:eastAsia="微软雅黑" w:cs="微软雅黑"/>
          <w:spacing w:val="36"/>
          <w:sz w:val="31"/>
          <w:szCs w:val="31"/>
        </w:rPr>
        <w:t>施工总承包单位：</w:t>
      </w:r>
    </w:p>
    <w:p>
      <w:pPr>
        <w:spacing w:line="270" w:lineRule="auto"/>
        <w:rPr>
          <w:rFonts w:ascii="Arial"/>
          <w:sz w:val="21"/>
        </w:rPr>
      </w:pPr>
    </w:p>
    <w:p>
      <w:pPr>
        <w:spacing w:line="270" w:lineRule="auto"/>
        <w:rPr>
          <w:rFonts w:ascii="Arial"/>
          <w:sz w:val="21"/>
        </w:rPr>
      </w:pPr>
    </w:p>
    <w:p>
      <w:pPr>
        <w:spacing w:line="270" w:lineRule="auto"/>
        <w:rPr>
          <w:rFonts w:ascii="Arial"/>
          <w:sz w:val="21"/>
        </w:rPr>
      </w:pPr>
    </w:p>
    <w:p>
      <w:pPr>
        <w:spacing w:line="270" w:lineRule="auto"/>
        <w:rPr>
          <w:rFonts w:ascii="Arial"/>
          <w:sz w:val="21"/>
        </w:rPr>
      </w:pPr>
    </w:p>
    <w:p>
      <w:pPr>
        <w:spacing w:before="134" w:line="188" w:lineRule="auto"/>
        <w:ind w:left="702"/>
        <w:rPr>
          <w:rFonts w:ascii="微软雅黑" w:hAnsi="微软雅黑" w:eastAsia="微软雅黑" w:cs="微软雅黑"/>
          <w:sz w:val="31"/>
          <w:szCs w:val="31"/>
        </w:rPr>
      </w:pPr>
      <w:r>
        <w:rPr>
          <w:rFonts w:ascii="微软雅黑" w:hAnsi="微软雅黑" w:eastAsia="微软雅黑" w:cs="微软雅黑"/>
          <w:spacing w:val="37"/>
          <w:sz w:val="31"/>
          <w:szCs w:val="31"/>
        </w:rPr>
        <w:t>专职安全生产管理人员：</w:t>
      </w:r>
    </w:p>
    <w:p>
      <w:pPr>
        <w:spacing w:line="280" w:lineRule="auto"/>
        <w:rPr>
          <w:rFonts w:ascii="Arial"/>
          <w:sz w:val="21"/>
        </w:rPr>
      </w:pPr>
    </w:p>
    <w:p>
      <w:pPr>
        <w:spacing w:line="281" w:lineRule="auto"/>
        <w:rPr>
          <w:rFonts w:ascii="Arial"/>
          <w:sz w:val="21"/>
        </w:rPr>
      </w:pPr>
    </w:p>
    <w:p>
      <w:pPr>
        <w:spacing w:line="281" w:lineRule="auto"/>
        <w:rPr>
          <w:rFonts w:ascii="Arial"/>
          <w:sz w:val="21"/>
        </w:rPr>
      </w:pPr>
    </w:p>
    <w:p>
      <w:pPr>
        <w:spacing w:line="281" w:lineRule="auto"/>
        <w:rPr>
          <w:rFonts w:ascii="Arial"/>
          <w:sz w:val="21"/>
        </w:rPr>
      </w:pPr>
    </w:p>
    <w:p>
      <w:pPr>
        <w:spacing w:before="133" w:line="188" w:lineRule="auto"/>
        <w:ind w:left="702"/>
        <w:rPr>
          <w:rFonts w:ascii="微软雅黑" w:hAnsi="微软雅黑" w:eastAsia="微软雅黑" w:cs="微软雅黑"/>
          <w:sz w:val="31"/>
          <w:szCs w:val="31"/>
        </w:rPr>
      </w:pPr>
      <w:r>
        <w:rPr>
          <w:rFonts w:ascii="微软雅黑" w:hAnsi="微软雅黑" w:eastAsia="微软雅黑" w:cs="微软雅黑"/>
          <w:spacing w:val="36"/>
          <w:sz w:val="31"/>
          <w:szCs w:val="31"/>
        </w:rPr>
        <w:t>专职安全生产管理人员证件号：</w:t>
      </w: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before="133" w:line="188" w:lineRule="auto"/>
        <w:ind w:left="2159"/>
        <w:rPr>
          <w:rFonts w:ascii="微软雅黑" w:hAnsi="微软雅黑" w:eastAsia="微软雅黑" w:cs="微软雅黑"/>
          <w:sz w:val="31"/>
          <w:szCs w:val="31"/>
        </w:rPr>
      </w:pPr>
      <w:r>
        <w:rPr>
          <w:rFonts w:ascii="微软雅黑" w:hAnsi="微软雅黑" w:eastAsia="微软雅黑" w:cs="微软雅黑"/>
          <w:spacing w:val="24"/>
          <w:sz w:val="31"/>
          <w:szCs w:val="31"/>
        </w:rPr>
        <w:t>六安市住房和城乡建设局监制</w:t>
      </w:r>
    </w:p>
    <w:p>
      <w:pPr>
        <w:spacing w:line="188" w:lineRule="auto"/>
        <w:rPr>
          <w:rFonts w:ascii="微软雅黑" w:hAnsi="微软雅黑" w:eastAsia="微软雅黑" w:cs="微软雅黑"/>
          <w:sz w:val="31"/>
          <w:szCs w:val="31"/>
        </w:rPr>
        <w:sectPr>
          <w:footerReference r:id="rId3" w:type="default"/>
          <w:pgSz w:w="11906" w:h="16839"/>
          <w:pgMar w:top="1431" w:right="1785" w:bottom="1469" w:left="1597" w:header="0" w:footer="1191" w:gutter="0"/>
          <w:cols w:space="720" w:num="1"/>
        </w:sectPr>
      </w:pPr>
    </w:p>
    <w:p>
      <w:pPr>
        <w:spacing w:before="207" w:line="219" w:lineRule="auto"/>
        <w:ind w:left="3005"/>
        <w:rPr>
          <w:rFonts w:ascii="宋体" w:hAnsi="宋体" w:eastAsia="宋体" w:cs="宋体"/>
          <w:sz w:val="40"/>
          <w:szCs w:val="40"/>
        </w:rPr>
      </w:pPr>
      <w:r>
        <w:rPr>
          <w:rFonts w:ascii="宋体" w:hAnsi="宋体" w:eastAsia="宋体" w:cs="宋体"/>
          <w:b/>
          <w:bCs/>
          <w:spacing w:val="-5"/>
          <w:sz w:val="40"/>
          <w:szCs w:val="40"/>
        </w:rPr>
        <w:t>填写说明及要求</w:t>
      </w:r>
    </w:p>
    <w:p>
      <w:pPr>
        <w:spacing w:line="245" w:lineRule="auto"/>
        <w:rPr>
          <w:rFonts w:ascii="Arial"/>
          <w:sz w:val="21"/>
        </w:rPr>
      </w:pPr>
    </w:p>
    <w:p>
      <w:pPr>
        <w:spacing w:line="245" w:lineRule="auto"/>
        <w:rPr>
          <w:rFonts w:ascii="Arial"/>
          <w:sz w:val="21"/>
        </w:rPr>
      </w:pPr>
    </w:p>
    <w:p>
      <w:pPr>
        <w:spacing w:before="98" w:line="221" w:lineRule="auto"/>
        <w:ind w:left="549"/>
        <w:rPr>
          <w:rFonts w:ascii="黑体" w:hAnsi="黑体" w:eastAsia="黑体" w:cs="黑体"/>
          <w:sz w:val="30"/>
          <w:szCs w:val="30"/>
        </w:rPr>
      </w:pPr>
      <w:r>
        <w:rPr>
          <w:rFonts w:ascii="黑体" w:hAnsi="黑体" w:eastAsia="黑体" w:cs="黑体"/>
          <w:spacing w:val="-3"/>
          <w:sz w:val="30"/>
          <w:szCs w:val="30"/>
        </w:rPr>
        <w:t>一、基本情况说明</w:t>
      </w:r>
    </w:p>
    <w:p>
      <w:pPr>
        <w:pStyle w:val="2"/>
        <w:spacing w:before="199" w:line="345" w:lineRule="auto"/>
        <w:ind w:left="2" w:right="239" w:firstLine="601"/>
        <w:rPr>
          <w:sz w:val="30"/>
          <w:szCs w:val="30"/>
        </w:rPr>
      </w:pPr>
      <w:r>
        <w:rPr>
          <w:spacing w:val="-4"/>
          <w:sz w:val="30"/>
          <w:szCs w:val="30"/>
        </w:rPr>
        <w:t>（一）日志由施工单位专职安全员负责当日及时亲笔填写，施</w:t>
      </w:r>
      <w:r>
        <w:rPr>
          <w:spacing w:val="-1"/>
          <w:sz w:val="30"/>
          <w:szCs w:val="30"/>
        </w:rPr>
        <w:t>工单位在同一个项目配备了多名专职安全生产管理人员的，各专职安全生产管理人员应当根据其履职情况分别记录各自的施工安全日</w:t>
      </w:r>
      <w:r>
        <w:rPr>
          <w:spacing w:val="-4"/>
          <w:sz w:val="30"/>
          <w:szCs w:val="30"/>
        </w:rPr>
        <w:t>志，签名后分别上报项目安全负责人汇总装订为项目安全日志。日</w:t>
      </w:r>
    </w:p>
    <w:p>
      <w:pPr>
        <w:pStyle w:val="2"/>
        <w:spacing w:before="1" w:line="220" w:lineRule="auto"/>
        <w:ind w:left="7"/>
        <w:rPr>
          <w:sz w:val="30"/>
          <w:szCs w:val="30"/>
        </w:rPr>
      </w:pPr>
      <w:r>
        <w:rPr>
          <w:spacing w:val="-1"/>
          <w:sz w:val="30"/>
          <w:szCs w:val="30"/>
        </w:rPr>
        <w:t>志需经施工单位项目负责人及监理单位总监（总代）审核签</w:t>
      </w:r>
      <w:r>
        <w:rPr>
          <w:spacing w:val="-2"/>
          <w:sz w:val="30"/>
          <w:szCs w:val="30"/>
        </w:rPr>
        <w:t>字。</w:t>
      </w:r>
    </w:p>
    <w:p>
      <w:pPr>
        <w:pStyle w:val="2"/>
        <w:spacing w:before="198" w:line="345" w:lineRule="auto"/>
        <w:ind w:right="239" w:firstLine="603"/>
        <w:rPr>
          <w:sz w:val="30"/>
          <w:szCs w:val="30"/>
        </w:rPr>
      </w:pPr>
      <w:r>
        <w:rPr>
          <w:spacing w:val="-1"/>
          <w:sz w:val="30"/>
          <w:szCs w:val="30"/>
        </w:rPr>
        <w:t>（二）当日发生的事情应在当日的施工安全日志中记载，不得后补。记录时间要连续，从项目开工到竣工验收止，逐日记载，不得中断。工程施工有间断的，应在日志中加以说明，可在停工前最</w:t>
      </w:r>
    </w:p>
    <w:p>
      <w:pPr>
        <w:pStyle w:val="2"/>
        <w:spacing w:line="222" w:lineRule="auto"/>
        <w:ind w:left="1"/>
        <w:rPr>
          <w:sz w:val="30"/>
          <w:szCs w:val="30"/>
        </w:rPr>
      </w:pPr>
      <w:r>
        <w:rPr>
          <w:spacing w:val="-2"/>
          <w:sz w:val="30"/>
          <w:szCs w:val="30"/>
        </w:rPr>
        <w:t>后一天或复工后第一天的日志中描述清楚。</w:t>
      </w:r>
    </w:p>
    <w:p>
      <w:pPr>
        <w:spacing w:before="198" w:line="221" w:lineRule="auto"/>
        <w:ind w:left="549"/>
        <w:rPr>
          <w:rFonts w:ascii="黑体" w:hAnsi="黑体" w:eastAsia="黑体" w:cs="黑体"/>
          <w:sz w:val="30"/>
          <w:szCs w:val="30"/>
        </w:rPr>
      </w:pPr>
      <w:r>
        <w:rPr>
          <w:rFonts w:ascii="黑体" w:hAnsi="黑体" w:eastAsia="黑体" w:cs="黑体"/>
          <w:spacing w:val="-3"/>
          <w:sz w:val="30"/>
          <w:szCs w:val="30"/>
        </w:rPr>
        <w:t>二、表格填写说明</w:t>
      </w:r>
    </w:p>
    <w:p>
      <w:pPr>
        <w:spacing w:before="203" w:line="225" w:lineRule="auto"/>
        <w:ind w:left="615"/>
        <w:rPr>
          <w:rFonts w:ascii="楷体" w:hAnsi="楷体" w:eastAsia="楷体" w:cs="楷体"/>
          <w:sz w:val="30"/>
          <w:szCs w:val="30"/>
        </w:rPr>
      </w:pPr>
      <w:r>
        <w:rPr>
          <w:rFonts w:ascii="楷体" w:hAnsi="楷体" w:eastAsia="楷体" w:cs="楷体"/>
          <w:b/>
          <w:bCs/>
          <w:spacing w:val="-7"/>
          <w:sz w:val="30"/>
          <w:szCs w:val="30"/>
        </w:rPr>
        <w:t>（一）当日施工内容</w:t>
      </w:r>
    </w:p>
    <w:p>
      <w:pPr>
        <w:pStyle w:val="2"/>
        <w:spacing w:before="193" w:line="559" w:lineRule="exact"/>
        <w:jc w:val="right"/>
        <w:rPr>
          <w:sz w:val="30"/>
          <w:szCs w:val="30"/>
        </w:rPr>
      </w:pPr>
      <w:r>
        <w:rPr>
          <w:spacing w:val="-3"/>
          <w:position w:val="19"/>
          <w:sz w:val="30"/>
          <w:szCs w:val="30"/>
        </w:rPr>
        <w:t>填写项目当日施工的单位工程和分部分项工程名称、层段位置、</w:t>
      </w:r>
    </w:p>
    <w:p>
      <w:pPr>
        <w:pStyle w:val="2"/>
        <w:spacing w:before="1" w:line="220" w:lineRule="auto"/>
        <w:ind w:left="5"/>
        <w:rPr>
          <w:sz w:val="30"/>
          <w:szCs w:val="30"/>
        </w:rPr>
      </w:pPr>
      <w:r>
        <w:rPr>
          <w:spacing w:val="-2"/>
          <w:sz w:val="30"/>
          <w:szCs w:val="30"/>
        </w:rPr>
        <w:t>工作班组、工作人数及进度情况等信息。</w:t>
      </w:r>
    </w:p>
    <w:p>
      <w:pPr>
        <w:spacing w:before="203" w:line="560" w:lineRule="exact"/>
        <w:ind w:left="615"/>
        <w:rPr>
          <w:rFonts w:ascii="楷体" w:hAnsi="楷体" w:eastAsia="楷体" w:cs="楷体"/>
          <w:sz w:val="30"/>
          <w:szCs w:val="30"/>
        </w:rPr>
      </w:pPr>
      <w:r>
        <w:rPr>
          <w:rFonts w:ascii="楷体" w:hAnsi="楷体" w:eastAsia="楷体" w:cs="楷体"/>
          <w:b/>
          <w:bCs/>
          <w:spacing w:val="-7"/>
          <w:position w:val="18"/>
          <w:sz w:val="30"/>
          <w:szCs w:val="30"/>
        </w:rPr>
        <w:t>（二）当日检查记录</w:t>
      </w:r>
    </w:p>
    <w:p>
      <w:pPr>
        <w:pStyle w:val="2"/>
        <w:spacing w:before="1" w:line="221" w:lineRule="auto"/>
        <w:ind w:left="611"/>
        <w:rPr>
          <w:sz w:val="30"/>
          <w:szCs w:val="30"/>
        </w:rPr>
      </w:pPr>
      <w:r>
        <w:rPr>
          <w:b/>
          <w:bCs/>
          <w:spacing w:val="-9"/>
          <w:sz w:val="30"/>
          <w:szCs w:val="30"/>
        </w:rPr>
        <w:t>1.岗前教育</w:t>
      </w:r>
    </w:p>
    <w:p>
      <w:pPr>
        <w:pStyle w:val="2"/>
        <w:spacing w:before="198" w:line="222" w:lineRule="auto"/>
        <w:ind w:left="603"/>
        <w:rPr>
          <w:sz w:val="30"/>
          <w:szCs w:val="30"/>
        </w:rPr>
      </w:pPr>
      <w:r>
        <w:rPr>
          <w:spacing w:val="-3"/>
          <w:sz w:val="30"/>
          <w:szCs w:val="30"/>
        </w:rPr>
        <w:t>（1）班前教育情况</w:t>
      </w:r>
    </w:p>
    <w:p>
      <w:pPr>
        <w:pStyle w:val="2"/>
        <w:spacing w:before="202" w:line="559" w:lineRule="exact"/>
        <w:ind w:left="601"/>
        <w:rPr>
          <w:sz w:val="30"/>
          <w:szCs w:val="30"/>
        </w:rPr>
      </w:pPr>
      <w:r>
        <w:rPr>
          <w:spacing w:val="-1"/>
          <w:position w:val="19"/>
          <w:sz w:val="30"/>
          <w:szCs w:val="30"/>
        </w:rPr>
        <w:t>填写受教育人员所在班组名称、各班组受教育人数、教育人姓</w:t>
      </w:r>
    </w:p>
    <w:p>
      <w:pPr>
        <w:pStyle w:val="2"/>
        <w:spacing w:before="1" w:line="221" w:lineRule="auto"/>
        <w:rPr>
          <w:sz w:val="30"/>
          <w:szCs w:val="30"/>
        </w:rPr>
      </w:pPr>
      <w:r>
        <w:rPr>
          <w:spacing w:val="-2"/>
          <w:sz w:val="30"/>
          <w:szCs w:val="30"/>
        </w:rPr>
        <w:t>名、开展安全教育的时间地点等信息。</w:t>
      </w:r>
    </w:p>
    <w:p>
      <w:pPr>
        <w:pStyle w:val="2"/>
        <w:spacing w:before="199" w:line="220" w:lineRule="auto"/>
        <w:ind w:left="603"/>
        <w:rPr>
          <w:sz w:val="30"/>
          <w:szCs w:val="30"/>
        </w:rPr>
      </w:pPr>
      <w:r>
        <w:rPr>
          <w:spacing w:val="-2"/>
          <w:sz w:val="30"/>
          <w:szCs w:val="30"/>
        </w:rPr>
        <w:t>（2）告知施工作业人员危险事项</w:t>
      </w:r>
    </w:p>
    <w:p>
      <w:pPr>
        <w:pStyle w:val="2"/>
        <w:spacing w:before="204" w:line="220" w:lineRule="auto"/>
        <w:ind w:left="600"/>
        <w:rPr>
          <w:sz w:val="30"/>
          <w:szCs w:val="30"/>
        </w:rPr>
      </w:pPr>
      <w:r>
        <w:rPr>
          <w:spacing w:val="-1"/>
          <w:sz w:val="30"/>
          <w:szCs w:val="30"/>
        </w:rPr>
        <w:t>各班组根据岗位特点，填写提前告知施工作业人员危险事项和</w:t>
      </w:r>
    </w:p>
    <w:p>
      <w:pPr>
        <w:spacing w:line="220" w:lineRule="auto"/>
        <w:rPr>
          <w:sz w:val="30"/>
          <w:szCs w:val="30"/>
        </w:rPr>
        <w:sectPr>
          <w:footerReference r:id="rId4" w:type="default"/>
          <w:pgSz w:w="11906" w:h="16839"/>
          <w:pgMar w:top="1431" w:right="1377" w:bottom="1468" w:left="1609" w:header="0" w:footer="1191" w:gutter="0"/>
          <w:cols w:space="720" w:num="1"/>
        </w:sectPr>
      </w:pPr>
    </w:p>
    <w:p>
      <w:pPr>
        <w:pStyle w:val="2"/>
        <w:spacing w:before="234" w:line="559" w:lineRule="exact"/>
        <w:ind w:left="14"/>
        <w:rPr>
          <w:sz w:val="30"/>
          <w:szCs w:val="30"/>
        </w:rPr>
      </w:pPr>
      <w:r>
        <w:rPr>
          <w:spacing w:val="-1"/>
          <w:position w:val="19"/>
          <w:sz w:val="30"/>
          <w:szCs w:val="30"/>
        </w:rPr>
        <w:t>安全隐患点。每日上岗前对施工作业人员进行安全提醒，让作业人</w:t>
      </w:r>
    </w:p>
    <w:p>
      <w:pPr>
        <w:pStyle w:val="2"/>
        <w:spacing w:line="220" w:lineRule="auto"/>
        <w:ind w:left="34"/>
        <w:rPr>
          <w:sz w:val="30"/>
          <w:szCs w:val="30"/>
        </w:rPr>
      </w:pPr>
      <w:r>
        <w:rPr>
          <w:spacing w:val="-2"/>
          <w:sz w:val="30"/>
          <w:szCs w:val="30"/>
        </w:rPr>
        <w:t>员知晓当天作业有什么安全风险、做好什么安全防护。</w:t>
      </w:r>
    </w:p>
    <w:p>
      <w:pPr>
        <w:pStyle w:val="2"/>
        <w:spacing w:before="201" w:line="220" w:lineRule="auto"/>
        <w:ind w:left="616"/>
        <w:rPr>
          <w:sz w:val="30"/>
          <w:szCs w:val="30"/>
        </w:rPr>
      </w:pPr>
      <w:r>
        <w:rPr>
          <w:spacing w:val="-3"/>
          <w:sz w:val="30"/>
          <w:szCs w:val="30"/>
        </w:rPr>
        <w:t>（3）检查安全防护用品</w:t>
      </w:r>
    </w:p>
    <w:p>
      <w:pPr>
        <w:pStyle w:val="2"/>
        <w:spacing w:before="204" w:line="344" w:lineRule="auto"/>
        <w:ind w:left="26" w:right="144" w:firstLine="587"/>
        <w:rPr>
          <w:sz w:val="30"/>
          <w:szCs w:val="30"/>
        </w:rPr>
      </w:pPr>
      <w:r>
        <w:rPr>
          <w:spacing w:val="-1"/>
          <w:sz w:val="30"/>
          <w:szCs w:val="30"/>
        </w:rPr>
        <w:t>上岗前，检查安全防护用具和安全防护服装，如安全帽、安全带、工作服、工作鞋、防护手套等劳动防护用品</w:t>
      </w:r>
      <w:r>
        <w:rPr>
          <w:spacing w:val="-2"/>
          <w:sz w:val="30"/>
          <w:szCs w:val="30"/>
        </w:rPr>
        <w:t>佩戴情况；检查当</w:t>
      </w:r>
    </w:p>
    <w:p>
      <w:pPr>
        <w:pStyle w:val="2"/>
        <w:spacing w:line="222" w:lineRule="auto"/>
        <w:ind w:left="12"/>
        <w:rPr>
          <w:sz w:val="30"/>
          <w:szCs w:val="30"/>
        </w:rPr>
      </w:pPr>
      <w:r>
        <w:rPr>
          <w:spacing w:val="-1"/>
          <w:sz w:val="30"/>
          <w:szCs w:val="30"/>
        </w:rPr>
        <w:t>天所用的劳动用品、电动工具、临时用电接电线路等情况。</w:t>
      </w:r>
    </w:p>
    <w:p>
      <w:pPr>
        <w:pStyle w:val="2"/>
        <w:spacing w:before="200" w:line="220" w:lineRule="auto"/>
        <w:ind w:left="616"/>
        <w:rPr>
          <w:sz w:val="30"/>
          <w:szCs w:val="30"/>
        </w:rPr>
      </w:pPr>
      <w:r>
        <w:rPr>
          <w:spacing w:val="-2"/>
          <w:sz w:val="30"/>
          <w:szCs w:val="30"/>
        </w:rPr>
        <w:t>（4）检查施工作业人员身体状况</w:t>
      </w:r>
    </w:p>
    <w:p>
      <w:pPr>
        <w:pStyle w:val="2"/>
        <w:spacing w:before="205" w:line="344" w:lineRule="auto"/>
        <w:ind w:left="11" w:right="144" w:firstLine="602"/>
        <w:rPr>
          <w:sz w:val="30"/>
          <w:szCs w:val="30"/>
        </w:rPr>
      </w:pPr>
      <w:r>
        <w:rPr>
          <w:spacing w:val="-1"/>
          <w:sz w:val="30"/>
          <w:szCs w:val="30"/>
        </w:rPr>
        <w:t>检查当日拟作业人员的身体和心理状况，并对身体状况不好或受酒精、药物的作业人员要有相应管理措施。如年纪过大，或有高血压等心脑血管病史，或身体状况明显不良的作业人员等，不能从事高空、高温、高湿、隧道、有限密闭空间等作业，或其他影响身</w:t>
      </w:r>
    </w:p>
    <w:p>
      <w:pPr>
        <w:pStyle w:val="2"/>
        <w:spacing w:line="220" w:lineRule="auto"/>
        <w:ind w:left="12"/>
        <w:rPr>
          <w:sz w:val="30"/>
          <w:szCs w:val="30"/>
        </w:rPr>
      </w:pPr>
      <w:r>
        <w:rPr>
          <w:spacing w:val="-3"/>
          <w:sz w:val="30"/>
          <w:szCs w:val="30"/>
        </w:rPr>
        <w:t>体健康的工作。</w:t>
      </w:r>
    </w:p>
    <w:p>
      <w:pPr>
        <w:pStyle w:val="2"/>
        <w:spacing w:before="204" w:line="223" w:lineRule="auto"/>
        <w:ind w:left="605"/>
        <w:rPr>
          <w:sz w:val="30"/>
          <w:szCs w:val="30"/>
        </w:rPr>
      </w:pPr>
      <w:r>
        <w:rPr>
          <w:b/>
          <w:bCs/>
          <w:spacing w:val="-6"/>
          <w:sz w:val="30"/>
          <w:szCs w:val="30"/>
        </w:rPr>
        <w:t>2.危大工程</w:t>
      </w:r>
    </w:p>
    <w:p>
      <w:pPr>
        <w:pStyle w:val="2"/>
        <w:spacing w:before="198" w:line="222" w:lineRule="auto"/>
        <w:ind w:left="616"/>
        <w:rPr>
          <w:sz w:val="30"/>
          <w:szCs w:val="30"/>
        </w:rPr>
      </w:pPr>
      <w:r>
        <w:rPr>
          <w:spacing w:val="-3"/>
          <w:sz w:val="30"/>
          <w:szCs w:val="30"/>
        </w:rPr>
        <w:t>（1）当日实施的危大工程</w:t>
      </w:r>
    </w:p>
    <w:p>
      <w:pPr>
        <w:pStyle w:val="2"/>
        <w:spacing w:before="195" w:line="345" w:lineRule="auto"/>
        <w:ind w:left="9" w:firstLine="604"/>
        <w:rPr>
          <w:sz w:val="30"/>
          <w:szCs w:val="30"/>
        </w:rPr>
      </w:pPr>
      <w:r>
        <w:rPr>
          <w:spacing w:val="-1"/>
          <w:sz w:val="30"/>
          <w:szCs w:val="30"/>
        </w:rPr>
        <w:t>对项目当日实施的危大工程和超过一定规模的危大工程，逐项填写名称以及涉及部位、主要特征等内容。其中工程名称应当根据《住房城乡建设部办公厅关于实施〈危险性较大的分部分项工程安全管理规定〉有关问题的通知》（建办质〔</w:t>
      </w:r>
      <w:r>
        <w:rPr>
          <w:spacing w:val="-2"/>
          <w:sz w:val="30"/>
          <w:szCs w:val="30"/>
        </w:rPr>
        <w:t>2018〕31号）规定的范</w:t>
      </w:r>
      <w:r>
        <w:rPr>
          <w:spacing w:val="-3"/>
          <w:sz w:val="30"/>
          <w:szCs w:val="30"/>
        </w:rPr>
        <w:t>围填写；“涉及部位”应当填写危大工程施工的部</w:t>
      </w:r>
      <w:r>
        <w:rPr>
          <w:spacing w:val="-4"/>
          <w:sz w:val="30"/>
          <w:szCs w:val="30"/>
        </w:rPr>
        <w:t>位信息，如XX单</w:t>
      </w:r>
      <w:r>
        <w:rPr>
          <w:spacing w:val="-8"/>
          <w:sz w:val="30"/>
          <w:szCs w:val="30"/>
        </w:rPr>
        <w:t>体XX层或XX标高～XX标高、XX轴～XX轴等；“主要特征”应当填</w:t>
      </w:r>
      <w:r>
        <w:rPr>
          <w:spacing w:val="-1"/>
          <w:sz w:val="30"/>
          <w:szCs w:val="30"/>
        </w:rPr>
        <w:t>写危大工程的特征信息，如模板高度、跨度、荷载（设计值）和基</w:t>
      </w:r>
    </w:p>
    <w:p>
      <w:pPr>
        <w:pStyle w:val="2"/>
        <w:spacing w:line="222" w:lineRule="auto"/>
        <w:ind w:left="12"/>
        <w:rPr>
          <w:sz w:val="30"/>
          <w:szCs w:val="30"/>
        </w:rPr>
      </w:pPr>
      <w:r>
        <w:rPr>
          <w:spacing w:val="-5"/>
          <w:sz w:val="30"/>
          <w:szCs w:val="30"/>
        </w:rPr>
        <w:t>坑深度等。</w:t>
      </w:r>
    </w:p>
    <w:p>
      <w:pPr>
        <w:pStyle w:val="2"/>
        <w:spacing w:before="198" w:line="559" w:lineRule="exact"/>
        <w:ind w:left="616"/>
        <w:rPr>
          <w:sz w:val="30"/>
          <w:szCs w:val="30"/>
        </w:rPr>
      </w:pPr>
      <w:r>
        <w:rPr>
          <w:spacing w:val="-1"/>
          <w:position w:val="19"/>
          <w:sz w:val="30"/>
          <w:szCs w:val="30"/>
        </w:rPr>
        <w:t>（2）各危大工程作业前专项施工方案及安全技术交底</w:t>
      </w:r>
      <w:r>
        <w:rPr>
          <w:spacing w:val="-2"/>
          <w:position w:val="19"/>
          <w:sz w:val="30"/>
          <w:szCs w:val="30"/>
        </w:rPr>
        <w:t>情况</w:t>
      </w:r>
    </w:p>
    <w:p>
      <w:pPr>
        <w:pStyle w:val="2"/>
        <w:spacing w:before="1" w:line="221" w:lineRule="auto"/>
        <w:ind w:left="601"/>
        <w:rPr>
          <w:sz w:val="30"/>
          <w:szCs w:val="30"/>
        </w:rPr>
      </w:pPr>
      <w:r>
        <w:rPr>
          <w:spacing w:val="-1"/>
          <w:sz w:val="30"/>
          <w:szCs w:val="30"/>
        </w:rPr>
        <w:t>①专项施工方案交底情况</w:t>
      </w:r>
    </w:p>
    <w:p>
      <w:pPr>
        <w:spacing w:line="221" w:lineRule="auto"/>
        <w:rPr>
          <w:sz w:val="30"/>
          <w:szCs w:val="30"/>
        </w:rPr>
        <w:sectPr>
          <w:footerReference r:id="rId5" w:type="default"/>
          <w:pgSz w:w="11906" w:h="16839"/>
          <w:pgMar w:top="1431" w:right="1473" w:bottom="1469" w:left="1597" w:header="0" w:footer="1191" w:gutter="0"/>
          <w:cols w:space="720" w:num="1"/>
        </w:sectPr>
      </w:pPr>
    </w:p>
    <w:p>
      <w:pPr>
        <w:pStyle w:val="2"/>
        <w:spacing w:before="234" w:line="559" w:lineRule="exact"/>
        <w:ind w:left="628"/>
        <w:rPr>
          <w:sz w:val="30"/>
          <w:szCs w:val="30"/>
        </w:rPr>
      </w:pPr>
      <w:r>
        <w:rPr>
          <w:spacing w:val="-1"/>
          <w:position w:val="19"/>
          <w:sz w:val="30"/>
          <w:szCs w:val="30"/>
        </w:rPr>
        <w:t>对项目当日实施的危大工程，应当逐项填写专项施工方案编制</w:t>
      </w:r>
    </w:p>
    <w:p>
      <w:pPr>
        <w:pStyle w:val="2"/>
        <w:spacing w:before="1" w:line="220" w:lineRule="auto"/>
        <w:ind w:left="31"/>
        <w:rPr>
          <w:sz w:val="30"/>
          <w:szCs w:val="30"/>
        </w:rPr>
      </w:pPr>
      <w:r>
        <w:rPr>
          <w:spacing w:val="-1"/>
          <w:sz w:val="30"/>
          <w:szCs w:val="30"/>
        </w:rPr>
        <w:t>人员或者项目技术负责人向施工现场管理人员进行方案交底的情</w:t>
      </w:r>
    </w:p>
    <w:p>
      <w:pPr>
        <w:pStyle w:val="2"/>
        <w:spacing w:before="199" w:line="345" w:lineRule="auto"/>
        <w:ind w:left="28" w:right="144" w:hanging="1"/>
        <w:rPr>
          <w:sz w:val="30"/>
          <w:szCs w:val="30"/>
        </w:rPr>
      </w:pPr>
      <w:r>
        <w:rPr>
          <w:spacing w:val="-1"/>
          <w:sz w:val="30"/>
          <w:szCs w:val="30"/>
        </w:rPr>
        <w:t>况。项目专职安全生产管理人员检查发现专项施工方案编制人员或者项目技术负责人未按规定在危大工程作业前向施工现场管理人员进行方案交底的，应当记录违法违规行为的具体情形、违规人员信息和整改结果。当日整改工作未完成的，应当注明“整改工作未完</w:t>
      </w:r>
    </w:p>
    <w:p>
      <w:pPr>
        <w:pStyle w:val="2"/>
        <w:spacing w:before="1" w:line="223" w:lineRule="auto"/>
        <w:ind w:left="31"/>
        <w:rPr>
          <w:sz w:val="30"/>
          <w:szCs w:val="30"/>
        </w:rPr>
      </w:pPr>
      <w:r>
        <w:rPr>
          <w:spacing w:val="-8"/>
          <w:sz w:val="30"/>
          <w:szCs w:val="30"/>
        </w:rPr>
        <w:t>成”。</w:t>
      </w:r>
    </w:p>
    <w:p>
      <w:pPr>
        <w:pStyle w:val="2"/>
        <w:spacing w:before="194" w:line="222" w:lineRule="auto"/>
        <w:ind w:left="615"/>
        <w:rPr>
          <w:sz w:val="30"/>
          <w:szCs w:val="30"/>
        </w:rPr>
      </w:pPr>
      <w:r>
        <w:rPr>
          <w:spacing w:val="-2"/>
          <w:sz w:val="30"/>
          <w:szCs w:val="30"/>
        </w:rPr>
        <w:t>②安全技术交底情况</w:t>
      </w:r>
    </w:p>
    <w:p>
      <w:pPr>
        <w:pStyle w:val="2"/>
        <w:spacing w:before="195" w:line="345" w:lineRule="auto"/>
        <w:ind w:left="25" w:right="144" w:firstLine="603"/>
        <w:rPr>
          <w:sz w:val="30"/>
          <w:szCs w:val="30"/>
        </w:rPr>
      </w:pPr>
      <w:r>
        <w:rPr>
          <w:spacing w:val="-1"/>
          <w:sz w:val="30"/>
          <w:szCs w:val="30"/>
        </w:rPr>
        <w:t>对项目当日实施的危大工程，应当逐项填写施工现场管理人员向作业人员进行安全技术交底的情况，并注明安全技术交底是否由双方和项目专职安全生产管理人员共同签字确认。项目专职安全生产管理人员检查发现施工现场管理人员未按规定在危大工程作业前向作业人员进行安全技术交底的，应当记录违法违规行为的具体情形、违规人员信息和整改结果。当日整改工作未完成的，应当注明</w:t>
      </w:r>
    </w:p>
    <w:p>
      <w:pPr>
        <w:pStyle w:val="2"/>
        <w:spacing w:before="1" w:line="220" w:lineRule="auto"/>
        <w:rPr>
          <w:sz w:val="30"/>
          <w:szCs w:val="30"/>
        </w:rPr>
      </w:pPr>
      <w:r>
        <w:rPr>
          <w:sz w:val="30"/>
          <w:szCs w:val="30"/>
        </w:rPr>
        <w:t>“整改工作未完成”。</w:t>
      </w:r>
    </w:p>
    <w:p>
      <w:pPr>
        <w:pStyle w:val="2"/>
        <w:spacing w:before="204" w:line="559" w:lineRule="exact"/>
        <w:jc w:val="right"/>
        <w:rPr>
          <w:sz w:val="30"/>
          <w:szCs w:val="30"/>
        </w:rPr>
      </w:pPr>
      <w:r>
        <w:rPr>
          <w:spacing w:val="-1"/>
          <w:position w:val="19"/>
          <w:sz w:val="30"/>
          <w:szCs w:val="30"/>
        </w:rPr>
        <w:t>（3）对照相关标准规范、危大工程专项施工方案，检</w:t>
      </w:r>
      <w:r>
        <w:rPr>
          <w:spacing w:val="-2"/>
          <w:position w:val="19"/>
          <w:sz w:val="30"/>
          <w:szCs w:val="30"/>
        </w:rPr>
        <w:t>查执行情</w:t>
      </w:r>
    </w:p>
    <w:p>
      <w:pPr>
        <w:pStyle w:val="2"/>
        <w:spacing w:before="1" w:line="224" w:lineRule="auto"/>
        <w:ind w:left="27"/>
        <w:rPr>
          <w:sz w:val="30"/>
          <w:szCs w:val="30"/>
        </w:rPr>
      </w:pPr>
      <w:r>
        <w:rPr>
          <w:sz w:val="30"/>
          <w:szCs w:val="30"/>
        </w:rPr>
        <w:t>况</w:t>
      </w:r>
    </w:p>
    <w:p>
      <w:pPr>
        <w:pStyle w:val="2"/>
        <w:spacing w:before="192" w:line="345" w:lineRule="auto"/>
        <w:ind w:left="27" w:firstLine="601"/>
        <w:rPr>
          <w:sz w:val="30"/>
          <w:szCs w:val="30"/>
        </w:rPr>
      </w:pPr>
      <w:r>
        <w:rPr>
          <w:spacing w:val="-1"/>
          <w:sz w:val="30"/>
          <w:szCs w:val="30"/>
        </w:rPr>
        <w:t>对项目当日实施作业的危大工程，应当对照相关标准规范、专项施工方案，填写检查专项施工方案执行的有关情况。项目专职安全生产管理人员检查发现危大工程未按照专项施工方案施工的，应当填写是否已要求立即整改并及时报告项目负责人，项目负责人是</w:t>
      </w:r>
      <w:r>
        <w:rPr>
          <w:spacing w:val="-6"/>
          <w:sz w:val="30"/>
          <w:szCs w:val="30"/>
        </w:rPr>
        <w:t>否及时组织限期整改等情况。当日整改工作未完成的，应当注明“整</w:t>
      </w:r>
    </w:p>
    <w:p>
      <w:pPr>
        <w:pStyle w:val="2"/>
        <w:spacing w:line="220" w:lineRule="auto"/>
        <w:ind w:left="43"/>
        <w:rPr>
          <w:sz w:val="30"/>
          <w:szCs w:val="30"/>
        </w:rPr>
      </w:pPr>
      <w:r>
        <w:rPr>
          <w:spacing w:val="-5"/>
          <w:sz w:val="30"/>
          <w:szCs w:val="30"/>
        </w:rPr>
        <w:t>改工作未完成”。</w:t>
      </w:r>
    </w:p>
    <w:p>
      <w:pPr>
        <w:pStyle w:val="2"/>
        <w:spacing w:before="202" w:line="220" w:lineRule="auto"/>
        <w:ind w:left="631"/>
        <w:rPr>
          <w:sz w:val="30"/>
          <w:szCs w:val="30"/>
        </w:rPr>
      </w:pPr>
      <w:r>
        <w:rPr>
          <w:spacing w:val="-2"/>
          <w:sz w:val="30"/>
          <w:szCs w:val="30"/>
        </w:rPr>
        <w:t>（4）各危大工程施工安全生产检查情况</w:t>
      </w:r>
    </w:p>
    <w:p>
      <w:pPr>
        <w:spacing w:line="220" w:lineRule="auto"/>
        <w:rPr>
          <w:sz w:val="30"/>
          <w:szCs w:val="30"/>
        </w:rPr>
        <w:sectPr>
          <w:footerReference r:id="rId6" w:type="default"/>
          <w:pgSz w:w="11906" w:h="16839"/>
          <w:pgMar w:top="1431" w:right="1473" w:bottom="1468" w:left="1582" w:header="0" w:footer="1191" w:gutter="0"/>
          <w:cols w:space="720" w:num="1"/>
        </w:sectPr>
      </w:pPr>
    </w:p>
    <w:p>
      <w:pPr>
        <w:pStyle w:val="2"/>
        <w:spacing w:before="237" w:line="344" w:lineRule="auto"/>
        <w:ind w:left="10" w:firstLine="603"/>
        <w:rPr>
          <w:sz w:val="30"/>
          <w:szCs w:val="30"/>
        </w:rPr>
      </w:pPr>
      <w:r>
        <w:rPr>
          <w:spacing w:val="-2"/>
          <w:sz w:val="30"/>
          <w:szCs w:val="30"/>
        </w:rPr>
        <w:t>对项目当日实施作业的危大工程，应当逐项填写施工单位进行施工安全生产检查情况。项目专职安全生产管理人员检查发现危及人身安全的紧急情况的，应当注明是否已立即组织作业人员撤离危</w:t>
      </w:r>
      <w:r>
        <w:rPr>
          <w:spacing w:val="-3"/>
          <w:sz w:val="30"/>
          <w:szCs w:val="30"/>
        </w:rPr>
        <w:t>险区域，并如实记录紧急情况处置责任人、处置措施、处置结果等。</w:t>
      </w:r>
    </w:p>
    <w:p>
      <w:pPr>
        <w:pStyle w:val="2"/>
        <w:spacing w:line="220" w:lineRule="auto"/>
        <w:ind w:left="42"/>
        <w:rPr>
          <w:sz w:val="30"/>
          <w:szCs w:val="30"/>
        </w:rPr>
      </w:pPr>
      <w:r>
        <w:rPr>
          <w:spacing w:val="-2"/>
          <w:sz w:val="30"/>
          <w:szCs w:val="30"/>
        </w:rPr>
        <w:t>当日处置工作未完成的，应当注明“处置工作未完成”。</w:t>
      </w:r>
    </w:p>
    <w:p>
      <w:pPr>
        <w:pStyle w:val="2"/>
        <w:spacing w:before="201" w:line="222" w:lineRule="auto"/>
        <w:ind w:left="616"/>
        <w:rPr>
          <w:sz w:val="30"/>
          <w:szCs w:val="30"/>
        </w:rPr>
      </w:pPr>
      <w:r>
        <w:rPr>
          <w:spacing w:val="-2"/>
          <w:sz w:val="30"/>
          <w:szCs w:val="30"/>
        </w:rPr>
        <w:t>（5）各危大工程第三方监测情况</w:t>
      </w:r>
    </w:p>
    <w:p>
      <w:pPr>
        <w:pStyle w:val="2"/>
        <w:spacing w:before="203" w:line="344" w:lineRule="auto"/>
        <w:ind w:left="12" w:right="247" w:firstLine="601"/>
        <w:rPr>
          <w:sz w:val="30"/>
          <w:szCs w:val="30"/>
        </w:rPr>
      </w:pPr>
      <w:r>
        <w:rPr>
          <w:spacing w:val="-1"/>
          <w:sz w:val="30"/>
          <w:szCs w:val="30"/>
        </w:rPr>
        <w:t>对项目当日实施作业的按照规定需要进行第三方监测的危大工程，如第三方监测单位发现异常情况的，应当填写第三方监测单位向施工单位报告的具体时间、异常情形和异常情况的处置责任人、处置措施、处置结果等。第三方监测单位发现异常情况但未按要求向施工单位报告的，应当记录违法违规行为的具体情形。当日处置</w:t>
      </w:r>
    </w:p>
    <w:p>
      <w:pPr>
        <w:pStyle w:val="2"/>
        <w:spacing w:line="220" w:lineRule="auto"/>
        <w:ind w:left="18"/>
        <w:rPr>
          <w:sz w:val="30"/>
          <w:szCs w:val="30"/>
        </w:rPr>
      </w:pPr>
      <w:r>
        <w:rPr>
          <w:spacing w:val="-2"/>
          <w:sz w:val="30"/>
          <w:szCs w:val="30"/>
        </w:rPr>
        <w:t>工作未完成的，应当注明“处置工作未完成”。</w:t>
      </w:r>
    </w:p>
    <w:p>
      <w:pPr>
        <w:pStyle w:val="2"/>
        <w:spacing w:before="205" w:line="222" w:lineRule="auto"/>
        <w:ind w:left="616"/>
        <w:rPr>
          <w:sz w:val="30"/>
          <w:szCs w:val="30"/>
        </w:rPr>
      </w:pPr>
      <w:r>
        <w:rPr>
          <w:spacing w:val="-3"/>
          <w:sz w:val="30"/>
          <w:szCs w:val="30"/>
        </w:rPr>
        <w:t>（6）各危大工程验收情况</w:t>
      </w:r>
    </w:p>
    <w:p>
      <w:pPr>
        <w:pStyle w:val="2"/>
        <w:spacing w:before="196" w:line="345" w:lineRule="auto"/>
        <w:ind w:left="12" w:right="22" w:firstLine="601"/>
        <w:rPr>
          <w:sz w:val="30"/>
          <w:szCs w:val="30"/>
        </w:rPr>
      </w:pPr>
      <w:r>
        <w:rPr>
          <w:spacing w:val="-1"/>
          <w:sz w:val="30"/>
          <w:szCs w:val="30"/>
        </w:rPr>
        <w:t>对项目当日实施作业的按照规定需要验收的危大工程，应当逐项填写验收情况。验收合格的，应当注明是否经施工单位项目技术</w:t>
      </w:r>
      <w:r>
        <w:rPr>
          <w:spacing w:val="-3"/>
          <w:sz w:val="30"/>
          <w:szCs w:val="30"/>
        </w:rPr>
        <w:t>负责人及总监理工程师签字确认，是否在确认后方进</w:t>
      </w:r>
      <w:r>
        <w:rPr>
          <w:spacing w:val="-4"/>
          <w:sz w:val="30"/>
          <w:szCs w:val="30"/>
        </w:rPr>
        <w:t>入下一道工序，</w:t>
      </w:r>
    </w:p>
    <w:p>
      <w:pPr>
        <w:pStyle w:val="2"/>
        <w:spacing w:before="1" w:line="219" w:lineRule="auto"/>
        <w:ind w:left="41"/>
        <w:rPr>
          <w:sz w:val="30"/>
          <w:szCs w:val="30"/>
        </w:rPr>
      </w:pPr>
      <w:r>
        <w:rPr>
          <w:spacing w:val="-2"/>
          <w:sz w:val="30"/>
          <w:szCs w:val="30"/>
        </w:rPr>
        <w:t>以及验收合格后施工单位是否在施工现场明显位置设置验收标识</w:t>
      </w:r>
    </w:p>
    <w:p>
      <w:pPr>
        <w:pStyle w:val="2"/>
        <w:spacing w:before="200" w:line="345" w:lineRule="auto"/>
        <w:ind w:left="12" w:right="247" w:hanging="2"/>
        <w:rPr>
          <w:sz w:val="30"/>
          <w:szCs w:val="30"/>
        </w:rPr>
      </w:pPr>
      <w:r>
        <w:rPr>
          <w:spacing w:val="-1"/>
          <w:sz w:val="30"/>
          <w:szCs w:val="30"/>
        </w:rPr>
        <w:t>牌，公示验收时间及责任人员。对项目当日实施作业的按照规定需要验收的危大工程，项目专职安全生产管理人员检查发现危大工程未按规定进行验收的，如有关人员未签字确认、未验收或未签字确认违规进入下一道工序、未按规定设置验收标识牌等，应当记录违法违规行为的具体情形、违规人员信息和整改结果。当日整改工作</w:t>
      </w:r>
    </w:p>
    <w:p>
      <w:pPr>
        <w:pStyle w:val="2"/>
        <w:spacing w:line="220" w:lineRule="auto"/>
        <w:ind w:left="13"/>
        <w:rPr>
          <w:sz w:val="30"/>
          <w:szCs w:val="30"/>
        </w:rPr>
      </w:pPr>
      <w:r>
        <w:rPr>
          <w:spacing w:val="-2"/>
          <w:sz w:val="30"/>
          <w:szCs w:val="30"/>
        </w:rPr>
        <w:t>未完成的，应当注明“整改工作未完成”。</w:t>
      </w:r>
    </w:p>
    <w:p>
      <w:pPr>
        <w:pStyle w:val="2"/>
        <w:spacing w:before="202" w:line="220" w:lineRule="auto"/>
        <w:ind w:left="607"/>
        <w:rPr>
          <w:sz w:val="30"/>
          <w:szCs w:val="30"/>
        </w:rPr>
      </w:pPr>
      <w:r>
        <w:rPr>
          <w:b/>
          <w:bCs/>
          <w:spacing w:val="-5"/>
          <w:sz w:val="30"/>
          <w:szCs w:val="30"/>
        </w:rPr>
        <w:t>3.现场高风险作业</w:t>
      </w:r>
    </w:p>
    <w:p>
      <w:pPr>
        <w:spacing w:line="220" w:lineRule="auto"/>
        <w:rPr>
          <w:sz w:val="30"/>
          <w:szCs w:val="30"/>
        </w:rPr>
        <w:sectPr>
          <w:footerReference r:id="rId7" w:type="default"/>
          <w:pgSz w:w="11906" w:h="16839"/>
          <w:pgMar w:top="1431" w:right="1369" w:bottom="1469" w:left="1597" w:header="0" w:footer="1191" w:gutter="0"/>
          <w:cols w:space="720" w:num="1"/>
        </w:sectPr>
      </w:pPr>
    </w:p>
    <w:p>
      <w:pPr>
        <w:pStyle w:val="2"/>
        <w:spacing w:before="234" w:line="220" w:lineRule="auto"/>
        <w:ind w:left="605"/>
        <w:rPr>
          <w:sz w:val="30"/>
          <w:szCs w:val="30"/>
        </w:rPr>
      </w:pPr>
      <w:r>
        <w:rPr>
          <w:spacing w:val="-2"/>
          <w:sz w:val="30"/>
          <w:szCs w:val="30"/>
        </w:rPr>
        <w:t>（1）当日现场实施的高风险作业</w:t>
      </w:r>
    </w:p>
    <w:p>
      <w:pPr>
        <w:pStyle w:val="2"/>
        <w:spacing w:before="200" w:line="345" w:lineRule="auto"/>
        <w:ind w:right="8" w:firstLine="600"/>
        <w:rPr>
          <w:sz w:val="30"/>
          <w:szCs w:val="30"/>
        </w:rPr>
      </w:pPr>
      <w:r>
        <w:rPr>
          <w:spacing w:val="-3"/>
          <w:sz w:val="30"/>
          <w:szCs w:val="30"/>
        </w:rPr>
        <w:t>应当逐项填写当日施工现场实施的高风险作业，包括高处作业、施工临时用电、有限空间作业、拆除作业、大体积混凝土浇筑作业、</w:t>
      </w:r>
    </w:p>
    <w:p>
      <w:pPr>
        <w:pStyle w:val="2"/>
        <w:spacing w:line="220" w:lineRule="auto"/>
        <w:ind w:left="3"/>
        <w:rPr>
          <w:sz w:val="30"/>
          <w:szCs w:val="30"/>
        </w:rPr>
      </w:pPr>
      <w:r>
        <w:rPr>
          <w:spacing w:val="-2"/>
          <w:sz w:val="30"/>
          <w:szCs w:val="30"/>
        </w:rPr>
        <w:t>上下交叉作业、动火作业等。</w:t>
      </w:r>
    </w:p>
    <w:p>
      <w:pPr>
        <w:pStyle w:val="2"/>
        <w:spacing w:before="201" w:line="222" w:lineRule="auto"/>
        <w:ind w:left="590"/>
        <w:rPr>
          <w:sz w:val="30"/>
          <w:szCs w:val="30"/>
        </w:rPr>
      </w:pPr>
      <w:r>
        <w:rPr>
          <w:b/>
          <w:bCs/>
          <w:spacing w:val="-4"/>
          <w:sz w:val="30"/>
          <w:szCs w:val="30"/>
        </w:rPr>
        <w:t>4.重大事故隐患排查治理</w:t>
      </w:r>
    </w:p>
    <w:p>
      <w:pPr>
        <w:pStyle w:val="2"/>
        <w:spacing w:before="195" w:line="345" w:lineRule="auto"/>
        <w:ind w:left="5" w:right="247" w:firstLine="597"/>
        <w:jc w:val="both"/>
        <w:rPr>
          <w:sz w:val="30"/>
          <w:szCs w:val="30"/>
        </w:rPr>
      </w:pPr>
      <w:r>
        <w:rPr>
          <w:spacing w:val="-1"/>
          <w:sz w:val="30"/>
          <w:szCs w:val="30"/>
        </w:rPr>
        <w:t>对项目当日排查发现的重大事故隐患，应当逐项填写重大事故隐患情形、隐患所处部位、整改责任人、整改措施、整改结果等信息。其中隐患情形应当符合《房屋市政工程生产安全重大事故隐患</w:t>
      </w:r>
      <w:r>
        <w:rPr>
          <w:spacing w:val="-2"/>
          <w:sz w:val="30"/>
          <w:szCs w:val="30"/>
        </w:rPr>
        <w:t>判定标准（2022版）》（建质规〔2022〕2号）的规定；整改责任</w:t>
      </w:r>
      <w:r>
        <w:rPr>
          <w:spacing w:val="-1"/>
          <w:sz w:val="30"/>
          <w:szCs w:val="30"/>
        </w:rPr>
        <w:t>人应当为施工单位主要负责人和项目负责人；整改措施应当有较强的针对性和可操作性；整改结果应当如实记录。当日重大事故隐患</w:t>
      </w:r>
    </w:p>
    <w:p>
      <w:pPr>
        <w:pStyle w:val="2"/>
        <w:spacing w:line="220" w:lineRule="auto"/>
        <w:rPr>
          <w:sz w:val="30"/>
          <w:szCs w:val="30"/>
        </w:rPr>
      </w:pPr>
      <w:r>
        <w:rPr>
          <w:spacing w:val="-1"/>
          <w:sz w:val="30"/>
          <w:szCs w:val="30"/>
        </w:rPr>
        <w:t>整改工作未完成的，应当注明“整改工作未完成”。</w:t>
      </w:r>
    </w:p>
    <w:p>
      <w:pPr>
        <w:pStyle w:val="2"/>
        <w:spacing w:before="204" w:line="344" w:lineRule="auto"/>
        <w:ind w:left="11" w:right="22" w:firstLine="591"/>
        <w:jc w:val="both"/>
        <w:rPr>
          <w:sz w:val="30"/>
          <w:szCs w:val="30"/>
        </w:rPr>
      </w:pPr>
      <w:r>
        <w:rPr>
          <w:spacing w:val="-1"/>
          <w:sz w:val="30"/>
          <w:szCs w:val="30"/>
        </w:rPr>
        <w:t>对已排查发现的重大事故隐患，且在前期施工安全日志中有记</w:t>
      </w:r>
      <w:r>
        <w:rPr>
          <w:spacing w:val="-4"/>
          <w:sz w:val="30"/>
          <w:szCs w:val="30"/>
        </w:rPr>
        <w:t>录，相关整改工作未完成的，应当逐项每日跟踪记录整改进展情况，</w:t>
      </w:r>
    </w:p>
    <w:p>
      <w:pPr>
        <w:pStyle w:val="2"/>
        <w:spacing w:line="220" w:lineRule="auto"/>
        <w:rPr>
          <w:sz w:val="30"/>
          <w:szCs w:val="30"/>
        </w:rPr>
      </w:pPr>
      <w:r>
        <w:rPr>
          <w:spacing w:val="-2"/>
          <w:sz w:val="30"/>
          <w:szCs w:val="30"/>
        </w:rPr>
        <w:t>直至整改工作完成之日，确保闭环。</w:t>
      </w:r>
    </w:p>
    <w:p>
      <w:pPr>
        <w:pStyle w:val="2"/>
        <w:spacing w:before="205" w:line="222" w:lineRule="auto"/>
        <w:ind w:left="597"/>
        <w:rPr>
          <w:sz w:val="30"/>
          <w:szCs w:val="30"/>
        </w:rPr>
      </w:pPr>
      <w:r>
        <w:rPr>
          <w:b/>
          <w:bCs/>
          <w:spacing w:val="-5"/>
          <w:sz w:val="30"/>
          <w:szCs w:val="30"/>
        </w:rPr>
        <w:t>5.一般隐患排查治理</w:t>
      </w:r>
    </w:p>
    <w:p>
      <w:pPr>
        <w:pStyle w:val="2"/>
        <w:spacing w:before="196" w:line="345" w:lineRule="auto"/>
        <w:ind w:right="247" w:firstLine="602"/>
        <w:jc w:val="both"/>
        <w:rPr>
          <w:sz w:val="30"/>
          <w:szCs w:val="30"/>
        </w:rPr>
      </w:pPr>
      <w:r>
        <w:rPr>
          <w:spacing w:val="-1"/>
          <w:sz w:val="30"/>
          <w:szCs w:val="30"/>
        </w:rPr>
        <w:t>对当日项目专职安全生产管理人员检查发现的危大工程、高处作业、临时用电、交叉作业等各类事故隐患，应当逐项填写隐患情形、所处部位，隐患整改责任人、整改措施、整改结果等。当日隐</w:t>
      </w:r>
    </w:p>
    <w:p>
      <w:pPr>
        <w:pStyle w:val="2"/>
        <w:spacing w:line="220" w:lineRule="auto"/>
        <w:ind w:left="18"/>
        <w:rPr>
          <w:sz w:val="30"/>
          <w:szCs w:val="30"/>
        </w:rPr>
      </w:pPr>
      <w:r>
        <w:rPr>
          <w:spacing w:val="-2"/>
          <w:sz w:val="30"/>
          <w:szCs w:val="30"/>
        </w:rPr>
        <w:t>患整改工作未完成的，应当注明“整改工作未完成”。</w:t>
      </w:r>
    </w:p>
    <w:p>
      <w:pPr>
        <w:pStyle w:val="2"/>
        <w:spacing w:before="201" w:line="562" w:lineRule="exact"/>
        <w:ind w:left="603"/>
        <w:rPr>
          <w:sz w:val="30"/>
          <w:szCs w:val="30"/>
        </w:rPr>
      </w:pPr>
      <w:r>
        <w:rPr>
          <w:spacing w:val="-1"/>
          <w:position w:val="19"/>
          <w:sz w:val="30"/>
          <w:szCs w:val="30"/>
        </w:rPr>
        <w:t>对施工安全日志中已有记录，但仍整改未完成的隐患，应当逐</w:t>
      </w:r>
    </w:p>
    <w:p>
      <w:pPr>
        <w:pStyle w:val="2"/>
        <w:spacing w:line="220" w:lineRule="auto"/>
        <w:jc w:val="right"/>
        <w:rPr>
          <w:sz w:val="30"/>
          <w:szCs w:val="30"/>
        </w:rPr>
      </w:pPr>
      <w:r>
        <w:rPr>
          <w:spacing w:val="-3"/>
          <w:sz w:val="30"/>
          <w:szCs w:val="30"/>
        </w:rPr>
        <w:t>项每日跟踪记录整改进展情况，直至整改工作完成之日，确保闭环。</w:t>
      </w:r>
    </w:p>
    <w:p>
      <w:pPr>
        <w:pStyle w:val="2"/>
        <w:spacing w:before="202" w:line="222" w:lineRule="auto"/>
        <w:ind w:left="593"/>
        <w:rPr>
          <w:sz w:val="30"/>
          <w:szCs w:val="30"/>
        </w:rPr>
      </w:pPr>
      <w:r>
        <w:rPr>
          <w:b/>
          <w:bCs/>
          <w:spacing w:val="-4"/>
          <w:sz w:val="30"/>
          <w:szCs w:val="30"/>
        </w:rPr>
        <w:t>6.事故（险情）处置</w:t>
      </w:r>
    </w:p>
    <w:p>
      <w:pPr>
        <w:pStyle w:val="2"/>
        <w:spacing w:before="198" w:line="222" w:lineRule="auto"/>
        <w:ind w:left="600"/>
        <w:rPr>
          <w:sz w:val="30"/>
          <w:szCs w:val="30"/>
        </w:rPr>
      </w:pPr>
      <w:r>
        <w:rPr>
          <w:spacing w:val="-3"/>
          <w:sz w:val="30"/>
          <w:szCs w:val="30"/>
        </w:rPr>
        <w:t>应当填写以下信息：</w:t>
      </w:r>
    </w:p>
    <w:p>
      <w:pPr>
        <w:spacing w:line="222" w:lineRule="auto"/>
        <w:rPr>
          <w:sz w:val="30"/>
          <w:szCs w:val="30"/>
        </w:rPr>
        <w:sectPr>
          <w:footerReference r:id="rId8" w:type="default"/>
          <w:pgSz w:w="11906" w:h="16839"/>
          <w:pgMar w:top="1431" w:right="1369" w:bottom="1469" w:left="1607" w:header="0" w:footer="1191" w:gutter="0"/>
          <w:cols w:space="720" w:num="1"/>
        </w:sectPr>
      </w:pPr>
    </w:p>
    <w:p>
      <w:pPr>
        <w:pStyle w:val="2"/>
        <w:spacing w:before="234" w:line="344" w:lineRule="auto"/>
        <w:ind w:left="10" w:firstLine="605"/>
        <w:rPr>
          <w:sz w:val="30"/>
          <w:szCs w:val="30"/>
        </w:rPr>
      </w:pPr>
      <w:r>
        <w:rPr>
          <w:spacing w:val="-8"/>
          <w:sz w:val="30"/>
          <w:szCs w:val="30"/>
        </w:rPr>
        <w:t>（1）事故（险情）基本情况，包括发生的时间（具体</w:t>
      </w:r>
      <w:r>
        <w:rPr>
          <w:spacing w:val="-9"/>
          <w:sz w:val="30"/>
          <w:szCs w:val="30"/>
        </w:rPr>
        <w:t>到分钟）、</w:t>
      </w:r>
      <w:r>
        <w:rPr>
          <w:spacing w:val="-1"/>
          <w:sz w:val="30"/>
          <w:szCs w:val="30"/>
        </w:rPr>
        <w:t>施工部位、发生时的施工情况和作业人员情况、简要经过、已经造</w:t>
      </w:r>
    </w:p>
    <w:p>
      <w:pPr>
        <w:pStyle w:val="2"/>
        <w:spacing w:line="221" w:lineRule="auto"/>
        <w:ind w:left="15"/>
        <w:rPr>
          <w:sz w:val="30"/>
          <w:szCs w:val="30"/>
        </w:rPr>
      </w:pPr>
      <w:r>
        <w:rPr>
          <w:spacing w:val="-1"/>
          <w:sz w:val="30"/>
          <w:szCs w:val="30"/>
        </w:rPr>
        <w:t>成或者可能造成的伤亡人数（包括下落不明的人数）等。</w:t>
      </w:r>
    </w:p>
    <w:p>
      <w:pPr>
        <w:pStyle w:val="2"/>
        <w:spacing w:before="199" w:line="345" w:lineRule="auto"/>
        <w:ind w:left="15" w:right="95" w:firstLine="600"/>
        <w:rPr>
          <w:sz w:val="30"/>
          <w:szCs w:val="30"/>
        </w:rPr>
      </w:pPr>
      <w:r>
        <w:rPr>
          <w:spacing w:val="-1"/>
          <w:sz w:val="30"/>
          <w:szCs w:val="30"/>
        </w:rPr>
        <w:t>（2）事故（险情）报告情况，包括施工单位现场有关</w:t>
      </w:r>
      <w:r>
        <w:rPr>
          <w:spacing w:val="-2"/>
          <w:sz w:val="30"/>
          <w:szCs w:val="30"/>
        </w:rPr>
        <w:t>人员向施工单位主要负责人报告的时间（具体到分钟</w:t>
      </w:r>
      <w:r>
        <w:rPr>
          <w:spacing w:val="14"/>
          <w:sz w:val="30"/>
          <w:szCs w:val="30"/>
        </w:rPr>
        <w:t>）；</w:t>
      </w:r>
      <w:r>
        <w:rPr>
          <w:spacing w:val="-2"/>
          <w:sz w:val="30"/>
          <w:szCs w:val="30"/>
        </w:rPr>
        <w:t>施工单位主要负责</w:t>
      </w:r>
      <w:r>
        <w:rPr>
          <w:spacing w:val="-1"/>
          <w:sz w:val="30"/>
          <w:szCs w:val="30"/>
        </w:rPr>
        <w:t>人或者项目负责人向工程所在地住房城乡建设主管部门报告的时间</w:t>
      </w:r>
    </w:p>
    <w:p>
      <w:pPr>
        <w:pStyle w:val="2"/>
        <w:spacing w:line="222" w:lineRule="auto"/>
        <w:ind w:left="16"/>
        <w:rPr>
          <w:sz w:val="30"/>
          <w:szCs w:val="30"/>
        </w:rPr>
      </w:pPr>
      <w:r>
        <w:rPr>
          <w:spacing w:val="-4"/>
          <w:sz w:val="30"/>
          <w:szCs w:val="30"/>
        </w:rPr>
        <w:t>（具体到分钟）。</w:t>
      </w:r>
    </w:p>
    <w:p>
      <w:pPr>
        <w:pStyle w:val="2"/>
        <w:spacing w:before="198" w:line="345" w:lineRule="auto"/>
        <w:ind w:left="18" w:right="95" w:firstLine="597"/>
        <w:rPr>
          <w:sz w:val="30"/>
          <w:szCs w:val="30"/>
        </w:rPr>
      </w:pPr>
      <w:r>
        <w:rPr>
          <w:spacing w:val="-1"/>
          <w:sz w:val="30"/>
          <w:szCs w:val="30"/>
        </w:rPr>
        <w:t>（3）应急处置情况，包括施工单位是否立即启动应急</w:t>
      </w:r>
      <w:r>
        <w:rPr>
          <w:spacing w:val="-2"/>
          <w:sz w:val="30"/>
          <w:szCs w:val="30"/>
        </w:rPr>
        <w:t>预案；施</w:t>
      </w:r>
      <w:r>
        <w:rPr>
          <w:spacing w:val="-1"/>
          <w:sz w:val="30"/>
          <w:szCs w:val="30"/>
        </w:rPr>
        <w:t>工单位应急处置责任人；处置措施和处置结果，如组织抢救遇险人</w:t>
      </w:r>
    </w:p>
    <w:p>
      <w:pPr>
        <w:pStyle w:val="2"/>
        <w:spacing w:line="222" w:lineRule="auto"/>
        <w:ind w:left="34"/>
        <w:rPr>
          <w:sz w:val="30"/>
          <w:szCs w:val="30"/>
        </w:rPr>
      </w:pPr>
      <w:r>
        <w:rPr>
          <w:spacing w:val="-2"/>
          <w:sz w:val="30"/>
          <w:szCs w:val="30"/>
        </w:rPr>
        <w:t>员、组织现场人员撤离、采取必要措施防止事故危害扩大和次生、</w:t>
      </w:r>
    </w:p>
    <w:p>
      <w:pPr>
        <w:pStyle w:val="2"/>
        <w:spacing w:before="198" w:line="560" w:lineRule="exact"/>
        <w:ind w:left="13"/>
        <w:rPr>
          <w:sz w:val="30"/>
          <w:szCs w:val="30"/>
        </w:rPr>
      </w:pPr>
      <w:r>
        <w:rPr>
          <w:spacing w:val="-1"/>
          <w:position w:val="19"/>
          <w:sz w:val="30"/>
          <w:szCs w:val="30"/>
        </w:rPr>
        <w:t>衍生灾害发生、维护事故现场秩序、保护事故现场和相关证据等情</w:t>
      </w:r>
    </w:p>
    <w:p>
      <w:pPr>
        <w:pStyle w:val="2"/>
        <w:spacing w:line="224" w:lineRule="auto"/>
        <w:ind w:left="12"/>
        <w:rPr>
          <w:sz w:val="30"/>
          <w:szCs w:val="30"/>
        </w:rPr>
      </w:pPr>
      <w:r>
        <w:rPr>
          <w:spacing w:val="-11"/>
          <w:sz w:val="30"/>
          <w:szCs w:val="30"/>
        </w:rPr>
        <w:t>况。</w:t>
      </w:r>
    </w:p>
    <w:p>
      <w:pPr>
        <w:pStyle w:val="2"/>
        <w:spacing w:before="198" w:line="222" w:lineRule="auto"/>
        <w:ind w:left="608"/>
        <w:rPr>
          <w:sz w:val="30"/>
          <w:szCs w:val="30"/>
        </w:rPr>
      </w:pPr>
      <w:r>
        <w:rPr>
          <w:b/>
          <w:bCs/>
          <w:spacing w:val="-5"/>
          <w:sz w:val="30"/>
          <w:szCs w:val="30"/>
        </w:rPr>
        <w:t>7.从业人员履职</w:t>
      </w:r>
    </w:p>
    <w:p>
      <w:pPr>
        <w:pStyle w:val="2"/>
        <w:spacing w:before="196" w:line="345" w:lineRule="auto"/>
        <w:ind w:left="10" w:right="239" w:firstLine="602"/>
        <w:jc w:val="both"/>
        <w:rPr>
          <w:sz w:val="30"/>
          <w:szCs w:val="30"/>
        </w:rPr>
      </w:pPr>
      <w:r>
        <w:rPr>
          <w:spacing w:val="-1"/>
          <w:sz w:val="30"/>
          <w:szCs w:val="30"/>
        </w:rPr>
        <w:t>制止和纠正违章指挥、强令冒险作业、违反操作规程情况：对当日项目专职安全生产管理人员检查发现的从业人员违章指挥、强令冒险作业、违反操作规程等危及施工作业安全的行为，应当记录</w:t>
      </w:r>
    </w:p>
    <w:p>
      <w:pPr>
        <w:pStyle w:val="2"/>
        <w:spacing w:before="1" w:line="220" w:lineRule="auto"/>
        <w:ind w:left="13"/>
        <w:rPr>
          <w:sz w:val="30"/>
          <w:szCs w:val="30"/>
        </w:rPr>
      </w:pPr>
      <w:r>
        <w:rPr>
          <w:spacing w:val="-1"/>
          <w:sz w:val="30"/>
          <w:szCs w:val="30"/>
        </w:rPr>
        <w:t>违法违规行为的具体情形、违法人员信息和处理结果。</w:t>
      </w: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2" w:lineRule="auto"/>
        <w:rPr>
          <w:rFonts w:ascii="Arial"/>
          <w:sz w:val="21"/>
        </w:rPr>
      </w:pPr>
    </w:p>
    <w:p>
      <w:pPr>
        <w:spacing w:line="252" w:lineRule="auto"/>
        <w:rPr>
          <w:rFonts w:ascii="Arial"/>
          <w:sz w:val="21"/>
        </w:rPr>
      </w:pPr>
    </w:p>
    <w:p>
      <w:pPr>
        <w:pStyle w:val="2"/>
        <w:spacing w:before="98" w:line="222" w:lineRule="auto"/>
        <w:ind w:left="5174"/>
        <w:rPr>
          <w:sz w:val="30"/>
          <w:szCs w:val="30"/>
        </w:rPr>
      </w:pPr>
      <w:r>
        <w:rPr>
          <w:spacing w:val="-24"/>
          <w:sz w:val="30"/>
          <w:szCs w:val="30"/>
        </w:rPr>
        <w:t>日期：年月日</w:t>
      </w:r>
    </w:p>
    <w:p>
      <w:pPr>
        <w:spacing w:line="222" w:lineRule="auto"/>
        <w:rPr>
          <w:sz w:val="30"/>
          <w:szCs w:val="30"/>
        </w:rPr>
        <w:sectPr>
          <w:footerReference r:id="rId9" w:type="default"/>
          <w:pgSz w:w="11906" w:h="16839"/>
          <w:pgMar w:top="1431" w:right="1377" w:bottom="1471" w:left="1597" w:header="0" w:footer="1191" w:gutter="0"/>
          <w:cols w:space="720" w:num="1"/>
        </w:sectPr>
      </w:pPr>
    </w:p>
    <w:p>
      <w:pPr>
        <w:spacing w:before="352" w:line="183" w:lineRule="auto"/>
        <w:ind w:left="7"/>
        <w:rPr>
          <w:rFonts w:ascii="微软雅黑" w:hAnsi="微软雅黑" w:eastAsia="微软雅黑" w:cs="微软雅黑"/>
          <w:sz w:val="28"/>
          <w:szCs w:val="28"/>
        </w:rPr>
      </w:pPr>
      <w:r>
        <w:rPr>
          <w:rFonts w:ascii="微软雅黑" w:hAnsi="微软雅黑" w:eastAsia="微软雅黑" w:cs="微软雅黑"/>
          <w:spacing w:val="4"/>
          <w:sz w:val="28"/>
          <w:szCs w:val="28"/>
        </w:rPr>
        <w:t>天气情况：</w:t>
      </w:r>
    </w:p>
    <w:p>
      <w:pPr>
        <w:spacing w:line="193" w:lineRule="exact"/>
      </w:pPr>
    </w:p>
    <w:tbl>
      <w:tblPr>
        <w:tblStyle w:val="5"/>
        <w:tblW w:w="904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0"/>
        <w:gridCol w:w="1264"/>
        <w:gridCol w:w="702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7" w:hRule="atLeast"/>
        </w:trPr>
        <w:tc>
          <w:tcPr>
            <w:tcW w:w="9048" w:type="dxa"/>
            <w:gridSpan w:val="3"/>
            <w:vAlign w:val="top"/>
          </w:tcPr>
          <w:p>
            <w:pPr>
              <w:spacing w:before="317" w:line="189" w:lineRule="auto"/>
              <w:ind w:left="3906"/>
              <w:rPr>
                <w:rFonts w:ascii="微软雅黑" w:hAnsi="微软雅黑" w:eastAsia="微软雅黑" w:cs="微软雅黑"/>
                <w:sz w:val="19"/>
                <w:szCs w:val="19"/>
              </w:rPr>
            </w:pPr>
            <w:r>
              <w:rPr>
                <w:rFonts w:ascii="微软雅黑" w:hAnsi="微软雅黑" w:eastAsia="微软雅黑" w:cs="微软雅黑"/>
                <w:spacing w:val="21"/>
                <w:sz w:val="19"/>
                <w:szCs w:val="19"/>
              </w:rPr>
              <w:t>当日施工内容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340" w:hRule="atLeast"/>
        </w:trPr>
        <w:tc>
          <w:tcPr>
            <w:tcW w:w="9048" w:type="dxa"/>
            <w:gridSpan w:val="3"/>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87" w:hRule="atLeast"/>
        </w:trPr>
        <w:tc>
          <w:tcPr>
            <w:tcW w:w="9048" w:type="dxa"/>
            <w:gridSpan w:val="3"/>
            <w:vAlign w:val="top"/>
          </w:tcPr>
          <w:p>
            <w:pPr>
              <w:spacing w:before="292" w:line="189" w:lineRule="auto"/>
              <w:ind w:left="3906"/>
              <w:rPr>
                <w:rFonts w:ascii="微软雅黑" w:hAnsi="微软雅黑" w:eastAsia="微软雅黑" w:cs="微软雅黑"/>
                <w:sz w:val="19"/>
                <w:szCs w:val="19"/>
              </w:rPr>
            </w:pPr>
            <w:r>
              <w:rPr>
                <w:rFonts w:ascii="微软雅黑" w:hAnsi="微软雅黑" w:eastAsia="微软雅黑" w:cs="微软雅黑"/>
                <w:spacing w:val="21"/>
                <w:sz w:val="19"/>
                <w:szCs w:val="19"/>
              </w:rPr>
              <w:t>当日检查记录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11" w:hRule="atLeast"/>
        </w:trPr>
        <w:tc>
          <w:tcPr>
            <w:tcW w:w="760" w:type="dxa"/>
            <w:vAlign w:val="top"/>
          </w:tcPr>
          <w:p>
            <w:pPr>
              <w:pStyle w:val="6"/>
              <w:spacing w:line="250" w:lineRule="auto"/>
            </w:pPr>
          </w:p>
          <w:p>
            <w:pPr>
              <w:spacing w:before="81" w:line="190" w:lineRule="auto"/>
              <w:ind w:left="160"/>
              <w:rPr>
                <w:rFonts w:ascii="微软雅黑" w:hAnsi="微软雅黑" w:eastAsia="微软雅黑" w:cs="微软雅黑"/>
                <w:sz w:val="19"/>
                <w:szCs w:val="19"/>
              </w:rPr>
            </w:pPr>
            <w:r>
              <w:rPr>
                <w:rFonts w:ascii="微软雅黑" w:hAnsi="微软雅黑" w:eastAsia="微软雅黑" w:cs="微软雅黑"/>
                <w:spacing w:val="14"/>
                <w:sz w:val="19"/>
                <w:szCs w:val="19"/>
              </w:rPr>
              <w:t>序号</w:t>
            </w:r>
          </w:p>
        </w:tc>
        <w:tc>
          <w:tcPr>
            <w:tcW w:w="1264" w:type="dxa"/>
            <w:vAlign w:val="top"/>
          </w:tcPr>
          <w:p>
            <w:pPr>
              <w:pStyle w:val="6"/>
              <w:spacing w:line="261" w:lineRule="auto"/>
            </w:pPr>
          </w:p>
          <w:p>
            <w:pPr>
              <w:spacing w:before="81" w:line="182" w:lineRule="auto"/>
              <w:ind w:left="415"/>
              <w:rPr>
                <w:rFonts w:ascii="微软雅黑" w:hAnsi="微软雅黑" w:eastAsia="微软雅黑" w:cs="微软雅黑"/>
                <w:sz w:val="19"/>
                <w:szCs w:val="19"/>
              </w:rPr>
            </w:pPr>
            <w:r>
              <w:rPr>
                <w:rFonts w:ascii="微软雅黑" w:hAnsi="微软雅黑" w:eastAsia="微软雅黑" w:cs="微软雅黑"/>
                <w:spacing w:val="15"/>
                <w:sz w:val="19"/>
                <w:szCs w:val="19"/>
              </w:rPr>
              <w:t>项目</w:t>
            </w:r>
          </w:p>
        </w:tc>
        <w:tc>
          <w:tcPr>
            <w:tcW w:w="7024" w:type="dxa"/>
            <w:vAlign w:val="top"/>
          </w:tcPr>
          <w:p>
            <w:pPr>
              <w:spacing w:before="265" w:line="189" w:lineRule="auto"/>
              <w:ind w:left="3095"/>
              <w:rPr>
                <w:rFonts w:ascii="微软雅黑" w:hAnsi="微软雅黑" w:eastAsia="微软雅黑" w:cs="微软雅黑"/>
                <w:sz w:val="19"/>
                <w:szCs w:val="19"/>
              </w:rPr>
            </w:pPr>
            <w:r>
              <w:rPr>
                <w:rFonts w:ascii="微软雅黑" w:hAnsi="微软雅黑" w:eastAsia="微软雅黑" w:cs="微软雅黑"/>
                <w:spacing w:val="21"/>
                <w:sz w:val="19"/>
                <w:szCs w:val="19"/>
              </w:rPr>
              <w:t>填写内容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98" w:hRule="atLeast"/>
        </w:trPr>
        <w:tc>
          <w:tcPr>
            <w:tcW w:w="760" w:type="dxa"/>
            <w:vAlign w:val="top"/>
          </w:tcPr>
          <w:p>
            <w:pPr>
              <w:pStyle w:val="6"/>
              <w:spacing w:line="253" w:lineRule="auto"/>
            </w:pPr>
          </w:p>
          <w:p>
            <w:pPr>
              <w:pStyle w:val="6"/>
              <w:spacing w:line="253" w:lineRule="auto"/>
            </w:pPr>
          </w:p>
          <w:p>
            <w:pPr>
              <w:pStyle w:val="6"/>
              <w:spacing w:line="253" w:lineRule="auto"/>
            </w:pPr>
          </w:p>
          <w:p>
            <w:pPr>
              <w:pStyle w:val="6"/>
              <w:spacing w:line="253" w:lineRule="auto"/>
            </w:pPr>
          </w:p>
          <w:p>
            <w:pPr>
              <w:pStyle w:val="6"/>
              <w:spacing w:line="253" w:lineRule="auto"/>
            </w:pPr>
          </w:p>
          <w:p>
            <w:pPr>
              <w:pStyle w:val="6"/>
              <w:spacing w:line="253" w:lineRule="auto"/>
            </w:pPr>
          </w:p>
          <w:p>
            <w:pPr>
              <w:pStyle w:val="6"/>
              <w:spacing w:line="253" w:lineRule="auto"/>
            </w:pPr>
          </w:p>
          <w:p>
            <w:pPr>
              <w:pStyle w:val="6"/>
              <w:spacing w:line="253" w:lineRule="auto"/>
            </w:pPr>
          </w:p>
          <w:p>
            <w:pPr>
              <w:pStyle w:val="6"/>
              <w:spacing w:line="253" w:lineRule="auto"/>
            </w:pPr>
          </w:p>
          <w:p>
            <w:pPr>
              <w:pStyle w:val="6"/>
              <w:spacing w:line="253" w:lineRule="auto"/>
            </w:pPr>
          </w:p>
          <w:p>
            <w:pPr>
              <w:pStyle w:val="6"/>
              <w:spacing w:line="253" w:lineRule="auto"/>
            </w:pPr>
          </w:p>
          <w:p>
            <w:pPr>
              <w:pStyle w:val="6"/>
              <w:spacing w:line="253" w:lineRule="auto"/>
            </w:pPr>
          </w:p>
          <w:p>
            <w:pPr>
              <w:pStyle w:val="6"/>
              <w:spacing w:line="253" w:lineRule="auto"/>
            </w:pPr>
          </w:p>
          <w:p>
            <w:pPr>
              <w:pStyle w:val="6"/>
              <w:spacing w:line="253" w:lineRule="auto"/>
            </w:pPr>
          </w:p>
          <w:p>
            <w:pPr>
              <w:pStyle w:val="6"/>
              <w:spacing w:line="253" w:lineRule="auto"/>
            </w:pPr>
          </w:p>
          <w:p>
            <w:pPr>
              <w:pStyle w:val="6"/>
              <w:spacing w:line="254" w:lineRule="auto"/>
            </w:pPr>
          </w:p>
          <w:p>
            <w:pPr>
              <w:pStyle w:val="6"/>
              <w:spacing w:line="254" w:lineRule="auto"/>
            </w:pPr>
          </w:p>
          <w:p>
            <w:pPr>
              <w:pStyle w:val="6"/>
              <w:spacing w:line="254" w:lineRule="auto"/>
            </w:pPr>
          </w:p>
          <w:p>
            <w:pPr>
              <w:spacing w:before="82" w:line="169" w:lineRule="exact"/>
              <w:ind w:left="277"/>
              <w:rPr>
                <w:rFonts w:ascii="微软雅黑" w:hAnsi="微软雅黑" w:eastAsia="微软雅黑" w:cs="微软雅黑"/>
                <w:sz w:val="19"/>
                <w:szCs w:val="19"/>
              </w:rPr>
            </w:pPr>
            <w:r>
              <w:rPr>
                <w:rFonts w:ascii="微软雅黑" w:hAnsi="微软雅黑" w:eastAsia="微软雅黑" w:cs="微软雅黑"/>
                <w:spacing w:val="5"/>
                <w:position w:val="-2"/>
                <w:sz w:val="19"/>
                <w:szCs w:val="19"/>
              </w:rPr>
              <w:t>一</w:t>
            </w:r>
          </w:p>
        </w:tc>
        <w:tc>
          <w:tcPr>
            <w:tcW w:w="1264" w:type="dxa"/>
            <w:vAlign w:val="top"/>
          </w:tcPr>
          <w:p>
            <w:pPr>
              <w:pStyle w:val="6"/>
              <w:spacing w:line="252" w:lineRule="auto"/>
            </w:pPr>
          </w:p>
          <w:p>
            <w:pPr>
              <w:pStyle w:val="6"/>
              <w:spacing w:line="252" w:lineRule="auto"/>
            </w:pPr>
          </w:p>
          <w:p>
            <w:pPr>
              <w:pStyle w:val="6"/>
              <w:spacing w:line="252" w:lineRule="auto"/>
            </w:pPr>
          </w:p>
          <w:p>
            <w:pPr>
              <w:pStyle w:val="6"/>
              <w:spacing w:line="252" w:lineRule="auto"/>
            </w:pPr>
          </w:p>
          <w:p>
            <w:pPr>
              <w:pStyle w:val="6"/>
              <w:spacing w:line="252" w:lineRule="auto"/>
            </w:pPr>
          </w:p>
          <w:p>
            <w:pPr>
              <w:pStyle w:val="6"/>
              <w:spacing w:line="252" w:lineRule="auto"/>
            </w:pPr>
          </w:p>
          <w:p>
            <w:pPr>
              <w:pStyle w:val="6"/>
              <w:spacing w:line="252" w:lineRule="auto"/>
            </w:pPr>
          </w:p>
          <w:p>
            <w:pPr>
              <w:pStyle w:val="6"/>
              <w:spacing w:line="252" w:lineRule="auto"/>
            </w:pPr>
          </w:p>
          <w:p>
            <w:pPr>
              <w:pStyle w:val="6"/>
              <w:spacing w:line="252" w:lineRule="auto"/>
            </w:pPr>
          </w:p>
          <w:p>
            <w:pPr>
              <w:pStyle w:val="6"/>
              <w:spacing w:line="252" w:lineRule="auto"/>
            </w:pPr>
          </w:p>
          <w:p>
            <w:pPr>
              <w:pStyle w:val="6"/>
              <w:spacing w:line="252" w:lineRule="auto"/>
            </w:pPr>
          </w:p>
          <w:p>
            <w:pPr>
              <w:pStyle w:val="6"/>
              <w:spacing w:line="252" w:lineRule="auto"/>
            </w:pPr>
          </w:p>
          <w:p>
            <w:pPr>
              <w:pStyle w:val="6"/>
              <w:spacing w:line="252" w:lineRule="auto"/>
            </w:pPr>
          </w:p>
          <w:p>
            <w:pPr>
              <w:pStyle w:val="6"/>
              <w:spacing w:line="252" w:lineRule="auto"/>
            </w:pPr>
          </w:p>
          <w:p>
            <w:pPr>
              <w:pStyle w:val="6"/>
              <w:spacing w:line="253" w:lineRule="auto"/>
            </w:pPr>
          </w:p>
          <w:p>
            <w:pPr>
              <w:pStyle w:val="6"/>
              <w:spacing w:line="253" w:lineRule="auto"/>
            </w:pPr>
          </w:p>
          <w:p>
            <w:pPr>
              <w:pStyle w:val="6"/>
              <w:spacing w:line="253" w:lineRule="auto"/>
            </w:pPr>
          </w:p>
          <w:p>
            <w:pPr>
              <w:pStyle w:val="6"/>
              <w:spacing w:line="253" w:lineRule="auto"/>
            </w:pPr>
          </w:p>
          <w:p>
            <w:pPr>
              <w:spacing w:before="82" w:line="190" w:lineRule="auto"/>
              <w:ind w:left="250"/>
              <w:rPr>
                <w:rFonts w:ascii="微软雅黑" w:hAnsi="微软雅黑" w:eastAsia="微软雅黑" w:cs="微软雅黑"/>
                <w:sz w:val="19"/>
                <w:szCs w:val="19"/>
              </w:rPr>
            </w:pPr>
            <w:r>
              <w:rPr>
                <w:rFonts w:ascii="微软雅黑" w:hAnsi="微软雅黑" w:eastAsia="微软雅黑" w:cs="微软雅黑"/>
                <w:spacing w:val="1"/>
                <w:sz w:val="19"/>
                <w:szCs w:val="19"/>
              </w:rPr>
              <w:t>岗前教育</w:t>
            </w:r>
          </w:p>
        </w:tc>
        <w:tc>
          <w:tcPr>
            <w:tcW w:w="7024" w:type="dxa"/>
            <w:vAlign w:val="top"/>
          </w:tcPr>
          <w:p>
            <w:pPr>
              <w:spacing w:before="315" w:line="229" w:lineRule="auto"/>
              <w:ind w:left="204"/>
              <w:rPr>
                <w:rFonts w:ascii="微软雅黑" w:hAnsi="微软雅黑" w:eastAsia="微软雅黑" w:cs="微软雅黑"/>
                <w:sz w:val="19"/>
                <w:szCs w:val="19"/>
              </w:rPr>
            </w:pPr>
            <w:r>
              <w:rPr>
                <w:rFonts w:ascii="微软雅黑" w:hAnsi="微软雅黑" w:eastAsia="微软雅黑" w:cs="微软雅黑"/>
                <w:spacing w:val="17"/>
                <w:sz w:val="19"/>
                <w:szCs w:val="19"/>
              </w:rPr>
              <w:t>(一)班前教育情况</w:t>
            </w:r>
          </w:p>
          <w:p>
            <w:pPr>
              <w:pStyle w:val="6"/>
              <w:spacing w:line="262" w:lineRule="auto"/>
            </w:pPr>
          </w:p>
          <w:p>
            <w:pPr>
              <w:pStyle w:val="6"/>
              <w:spacing w:line="262" w:lineRule="auto"/>
            </w:pPr>
          </w:p>
          <w:p>
            <w:pPr>
              <w:pStyle w:val="6"/>
              <w:spacing w:line="262" w:lineRule="auto"/>
            </w:pPr>
          </w:p>
          <w:p>
            <w:pPr>
              <w:pStyle w:val="6"/>
              <w:spacing w:line="262" w:lineRule="auto"/>
            </w:pPr>
          </w:p>
          <w:p>
            <w:pPr>
              <w:pStyle w:val="6"/>
              <w:spacing w:line="263" w:lineRule="auto"/>
            </w:pPr>
          </w:p>
          <w:p>
            <w:pPr>
              <w:pStyle w:val="6"/>
              <w:spacing w:line="263" w:lineRule="auto"/>
            </w:pPr>
          </w:p>
          <w:p>
            <w:pPr>
              <w:pStyle w:val="6"/>
              <w:spacing w:line="263" w:lineRule="auto"/>
            </w:pPr>
          </w:p>
          <w:p>
            <w:pPr>
              <w:spacing w:before="82" w:line="229" w:lineRule="auto"/>
              <w:ind w:left="204"/>
              <w:rPr>
                <w:rFonts w:ascii="微软雅黑" w:hAnsi="微软雅黑" w:eastAsia="微软雅黑" w:cs="微软雅黑"/>
                <w:sz w:val="19"/>
                <w:szCs w:val="19"/>
              </w:rPr>
            </w:pPr>
            <w:r>
              <w:rPr>
                <w:rFonts w:ascii="微软雅黑" w:hAnsi="微软雅黑" w:eastAsia="微软雅黑" w:cs="微软雅黑"/>
                <w:spacing w:val="21"/>
                <w:sz w:val="19"/>
                <w:szCs w:val="19"/>
              </w:rPr>
              <w:t>(二)告知施工作业人员危险事项</w:t>
            </w:r>
          </w:p>
          <w:p>
            <w:pPr>
              <w:pStyle w:val="6"/>
              <w:spacing w:line="248" w:lineRule="auto"/>
            </w:pPr>
          </w:p>
          <w:p>
            <w:pPr>
              <w:pStyle w:val="6"/>
              <w:spacing w:line="248" w:lineRule="auto"/>
            </w:pPr>
          </w:p>
          <w:p>
            <w:pPr>
              <w:pStyle w:val="6"/>
              <w:spacing w:line="248" w:lineRule="auto"/>
            </w:pPr>
          </w:p>
          <w:p>
            <w:pPr>
              <w:pStyle w:val="6"/>
              <w:spacing w:line="248" w:lineRule="auto"/>
            </w:pPr>
          </w:p>
          <w:p>
            <w:pPr>
              <w:pStyle w:val="6"/>
              <w:spacing w:line="249" w:lineRule="auto"/>
            </w:pPr>
          </w:p>
          <w:p>
            <w:pPr>
              <w:pStyle w:val="6"/>
              <w:spacing w:line="249" w:lineRule="auto"/>
            </w:pPr>
          </w:p>
          <w:p>
            <w:pPr>
              <w:pStyle w:val="6"/>
              <w:spacing w:line="249" w:lineRule="auto"/>
            </w:pPr>
          </w:p>
          <w:p>
            <w:pPr>
              <w:spacing w:before="82" w:line="229" w:lineRule="auto"/>
              <w:ind w:left="204"/>
              <w:rPr>
                <w:rFonts w:ascii="微软雅黑" w:hAnsi="微软雅黑" w:eastAsia="微软雅黑" w:cs="微软雅黑"/>
                <w:sz w:val="19"/>
                <w:szCs w:val="19"/>
              </w:rPr>
            </w:pPr>
            <w:r>
              <w:rPr>
                <w:rFonts w:ascii="微软雅黑" w:hAnsi="微软雅黑" w:eastAsia="微软雅黑" w:cs="微软雅黑"/>
                <w:spacing w:val="19"/>
                <w:sz w:val="19"/>
                <w:szCs w:val="19"/>
              </w:rPr>
              <w:t>(三)检查安全防护用品</w:t>
            </w:r>
          </w:p>
          <w:p>
            <w:pPr>
              <w:pStyle w:val="6"/>
              <w:spacing w:line="264" w:lineRule="auto"/>
            </w:pPr>
          </w:p>
          <w:p>
            <w:pPr>
              <w:pStyle w:val="6"/>
              <w:spacing w:line="265" w:lineRule="auto"/>
            </w:pPr>
          </w:p>
          <w:p>
            <w:pPr>
              <w:pStyle w:val="6"/>
              <w:spacing w:line="265" w:lineRule="auto"/>
            </w:pPr>
          </w:p>
          <w:p>
            <w:pPr>
              <w:pStyle w:val="6"/>
              <w:spacing w:line="265" w:lineRule="auto"/>
            </w:pPr>
          </w:p>
          <w:p>
            <w:pPr>
              <w:pStyle w:val="6"/>
              <w:spacing w:line="265" w:lineRule="auto"/>
            </w:pPr>
          </w:p>
          <w:p>
            <w:pPr>
              <w:pStyle w:val="6"/>
              <w:spacing w:line="265" w:lineRule="auto"/>
            </w:pPr>
          </w:p>
          <w:p>
            <w:pPr>
              <w:spacing w:before="82" w:line="229" w:lineRule="auto"/>
              <w:ind w:left="105"/>
              <w:rPr>
                <w:rFonts w:ascii="微软雅黑" w:hAnsi="微软雅黑" w:eastAsia="微软雅黑" w:cs="微软雅黑"/>
                <w:sz w:val="19"/>
                <w:szCs w:val="19"/>
              </w:rPr>
            </w:pPr>
            <w:r>
              <w:rPr>
                <w:rFonts w:ascii="微软雅黑" w:hAnsi="微软雅黑" w:eastAsia="微软雅黑" w:cs="微软雅黑"/>
                <w:spacing w:val="20"/>
                <w:sz w:val="19"/>
                <w:szCs w:val="19"/>
              </w:rPr>
              <w:t>(四)检查施工作业人员身体状况</w:t>
            </w:r>
          </w:p>
        </w:tc>
      </w:tr>
    </w:tbl>
    <w:p>
      <w:pPr>
        <w:spacing w:line="219" w:lineRule="exact"/>
        <w:rPr>
          <w:rFonts w:ascii="Arial"/>
          <w:sz w:val="19"/>
        </w:rPr>
      </w:pPr>
    </w:p>
    <w:p>
      <w:pPr>
        <w:spacing w:line="219" w:lineRule="exact"/>
        <w:rPr>
          <w:rFonts w:ascii="Arial" w:hAnsi="Arial" w:eastAsia="Arial" w:cs="Arial"/>
          <w:sz w:val="19"/>
          <w:szCs w:val="19"/>
        </w:rPr>
        <w:sectPr>
          <w:footerReference r:id="rId10" w:type="default"/>
          <w:pgSz w:w="11906" w:h="16839"/>
          <w:pgMar w:top="1431" w:right="1266" w:bottom="1471" w:left="1585" w:header="0" w:footer="1191" w:gutter="0"/>
          <w:cols w:space="720" w:num="1"/>
        </w:sectPr>
      </w:pPr>
    </w:p>
    <w:p>
      <w:pPr>
        <w:spacing w:line="225" w:lineRule="exact"/>
      </w:pPr>
    </w:p>
    <w:tbl>
      <w:tblPr>
        <w:tblStyle w:val="5"/>
        <w:tblW w:w="904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0"/>
        <w:gridCol w:w="1264"/>
        <w:gridCol w:w="702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3135" w:hRule="atLeast"/>
        </w:trPr>
        <w:tc>
          <w:tcPr>
            <w:tcW w:w="760" w:type="dxa"/>
            <w:vAlign w:val="top"/>
          </w:tcPr>
          <w:p>
            <w:pPr>
              <w:pStyle w:val="6"/>
              <w:spacing w:line="246" w:lineRule="auto"/>
            </w:pPr>
          </w:p>
          <w:p>
            <w:pPr>
              <w:pStyle w:val="6"/>
              <w:spacing w:line="246" w:lineRule="auto"/>
            </w:pPr>
          </w:p>
          <w:p>
            <w:pPr>
              <w:pStyle w:val="6"/>
              <w:spacing w:line="246" w:lineRule="auto"/>
            </w:pPr>
          </w:p>
          <w:p>
            <w:pPr>
              <w:pStyle w:val="6"/>
              <w:spacing w:line="246" w:lineRule="auto"/>
            </w:pPr>
          </w:p>
          <w:p>
            <w:pPr>
              <w:pStyle w:val="6"/>
              <w:spacing w:line="246" w:lineRule="auto"/>
            </w:pPr>
          </w:p>
          <w:p>
            <w:pPr>
              <w:pStyle w:val="6"/>
              <w:spacing w:line="246" w:lineRule="auto"/>
            </w:pPr>
          </w:p>
          <w:p>
            <w:pPr>
              <w:pStyle w:val="6"/>
              <w:spacing w:line="246" w:lineRule="auto"/>
            </w:pPr>
          </w:p>
          <w:p>
            <w:pPr>
              <w:pStyle w:val="6"/>
              <w:spacing w:line="246" w:lineRule="auto"/>
            </w:pPr>
          </w:p>
          <w:p>
            <w:pPr>
              <w:pStyle w:val="6"/>
              <w:spacing w:line="246" w:lineRule="auto"/>
            </w:pPr>
          </w:p>
          <w:p>
            <w:pPr>
              <w:pStyle w:val="6"/>
              <w:spacing w:line="246" w:lineRule="auto"/>
            </w:pPr>
          </w:p>
          <w:p>
            <w:pPr>
              <w:pStyle w:val="6"/>
              <w:spacing w:line="246" w:lineRule="auto"/>
            </w:pPr>
          </w:p>
          <w:p>
            <w:pPr>
              <w:pStyle w:val="6"/>
              <w:spacing w:line="246" w:lineRule="auto"/>
            </w:pPr>
          </w:p>
          <w:p>
            <w:pPr>
              <w:pStyle w:val="6"/>
              <w:spacing w:line="246" w:lineRule="auto"/>
            </w:pPr>
          </w:p>
          <w:p>
            <w:pPr>
              <w:pStyle w:val="6"/>
              <w:spacing w:line="246" w:lineRule="auto"/>
            </w:pPr>
          </w:p>
          <w:p>
            <w:pPr>
              <w:pStyle w:val="6"/>
              <w:spacing w:line="246" w:lineRule="auto"/>
            </w:pPr>
          </w:p>
          <w:p>
            <w:pPr>
              <w:pStyle w:val="6"/>
              <w:spacing w:line="246" w:lineRule="auto"/>
            </w:pPr>
          </w:p>
          <w:p>
            <w:pPr>
              <w:pStyle w:val="6"/>
              <w:spacing w:line="246" w:lineRule="auto"/>
            </w:pPr>
          </w:p>
          <w:p>
            <w:pPr>
              <w:pStyle w:val="6"/>
              <w:spacing w:line="246" w:lineRule="auto"/>
            </w:pPr>
          </w:p>
          <w:p>
            <w:pPr>
              <w:pStyle w:val="6"/>
              <w:spacing w:line="247" w:lineRule="auto"/>
            </w:pPr>
          </w:p>
          <w:p>
            <w:pPr>
              <w:pStyle w:val="6"/>
              <w:spacing w:line="247" w:lineRule="auto"/>
            </w:pPr>
          </w:p>
          <w:p>
            <w:pPr>
              <w:pStyle w:val="6"/>
              <w:spacing w:line="247" w:lineRule="auto"/>
            </w:pPr>
          </w:p>
          <w:p>
            <w:pPr>
              <w:pStyle w:val="6"/>
              <w:spacing w:line="247" w:lineRule="auto"/>
            </w:pPr>
          </w:p>
          <w:p>
            <w:pPr>
              <w:pStyle w:val="6"/>
              <w:spacing w:line="247" w:lineRule="auto"/>
            </w:pPr>
          </w:p>
          <w:p>
            <w:pPr>
              <w:pStyle w:val="6"/>
              <w:spacing w:line="247" w:lineRule="auto"/>
            </w:pPr>
          </w:p>
          <w:p>
            <w:pPr>
              <w:pStyle w:val="6"/>
              <w:spacing w:line="247" w:lineRule="auto"/>
            </w:pPr>
          </w:p>
          <w:p>
            <w:pPr>
              <w:pStyle w:val="6"/>
              <w:spacing w:line="247" w:lineRule="auto"/>
            </w:pPr>
          </w:p>
          <w:p>
            <w:pPr>
              <w:pStyle w:val="6"/>
              <w:spacing w:line="247" w:lineRule="auto"/>
            </w:pPr>
          </w:p>
          <w:p>
            <w:pPr>
              <w:pStyle w:val="6"/>
              <w:spacing w:line="247" w:lineRule="auto"/>
            </w:pPr>
          </w:p>
          <w:p>
            <w:pPr>
              <w:pStyle w:val="6"/>
              <w:spacing w:line="247" w:lineRule="auto"/>
            </w:pPr>
          </w:p>
          <w:p>
            <w:pPr>
              <w:pStyle w:val="6"/>
              <w:spacing w:line="247" w:lineRule="auto"/>
            </w:pPr>
          </w:p>
          <w:p>
            <w:pPr>
              <w:pStyle w:val="6"/>
              <w:spacing w:line="247" w:lineRule="auto"/>
            </w:pPr>
          </w:p>
          <w:p>
            <w:pPr>
              <w:pStyle w:val="6"/>
              <w:spacing w:line="247" w:lineRule="auto"/>
            </w:pPr>
          </w:p>
          <w:p>
            <w:pPr>
              <w:pStyle w:val="6"/>
              <w:spacing w:line="247" w:lineRule="auto"/>
            </w:pPr>
          </w:p>
          <w:p>
            <w:pPr>
              <w:pStyle w:val="6"/>
              <w:spacing w:line="247" w:lineRule="auto"/>
            </w:pPr>
          </w:p>
          <w:p>
            <w:pPr>
              <w:pStyle w:val="6"/>
              <w:spacing w:line="247" w:lineRule="auto"/>
            </w:pPr>
          </w:p>
          <w:p>
            <w:pPr>
              <w:pStyle w:val="6"/>
              <w:spacing w:line="247" w:lineRule="auto"/>
            </w:pPr>
          </w:p>
          <w:p>
            <w:pPr>
              <w:spacing w:before="82" w:line="169" w:lineRule="auto"/>
              <w:ind w:left="296"/>
              <w:rPr>
                <w:rFonts w:ascii="微软雅黑" w:hAnsi="微软雅黑" w:eastAsia="微软雅黑" w:cs="微软雅黑"/>
                <w:sz w:val="19"/>
                <w:szCs w:val="19"/>
              </w:rPr>
            </w:pPr>
            <w:r>
              <w:rPr>
                <w:rFonts w:ascii="微软雅黑" w:hAnsi="微软雅黑" w:eastAsia="微软雅黑" w:cs="微软雅黑"/>
                <w:spacing w:val="3"/>
                <w:sz w:val="19"/>
                <w:szCs w:val="19"/>
              </w:rPr>
              <w:t>二</w:t>
            </w:r>
          </w:p>
        </w:tc>
        <w:tc>
          <w:tcPr>
            <w:tcW w:w="1264" w:type="dxa"/>
            <w:vAlign w:val="top"/>
          </w:tcPr>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spacing w:line="241" w:lineRule="auto"/>
            </w:pPr>
          </w:p>
          <w:p>
            <w:pPr>
              <w:pStyle w:val="6"/>
              <w:spacing w:line="241" w:lineRule="auto"/>
            </w:pPr>
          </w:p>
          <w:p>
            <w:pPr>
              <w:pStyle w:val="6"/>
              <w:spacing w:line="241" w:lineRule="auto"/>
            </w:pPr>
          </w:p>
          <w:p>
            <w:pPr>
              <w:pStyle w:val="6"/>
              <w:spacing w:line="241" w:lineRule="auto"/>
            </w:pPr>
          </w:p>
          <w:p>
            <w:pPr>
              <w:spacing w:before="82" w:line="189" w:lineRule="auto"/>
              <w:ind w:left="219"/>
              <w:rPr>
                <w:rFonts w:ascii="微软雅黑" w:hAnsi="微软雅黑" w:eastAsia="微软雅黑" w:cs="微软雅黑"/>
                <w:sz w:val="19"/>
                <w:szCs w:val="19"/>
              </w:rPr>
            </w:pPr>
            <w:r>
              <w:rPr>
                <w:rFonts w:ascii="微软雅黑" w:hAnsi="微软雅黑" w:eastAsia="微软雅黑" w:cs="微软雅黑"/>
                <w:spacing w:val="19"/>
                <w:sz w:val="19"/>
                <w:szCs w:val="19"/>
              </w:rPr>
              <w:t>危大工程</w:t>
            </w:r>
          </w:p>
        </w:tc>
        <w:tc>
          <w:tcPr>
            <w:tcW w:w="7024" w:type="dxa"/>
            <w:vAlign w:val="top"/>
          </w:tcPr>
          <w:p>
            <w:pPr>
              <w:spacing w:before="170" w:line="382" w:lineRule="exact"/>
              <w:ind w:left="109"/>
              <w:rPr>
                <w:rFonts w:ascii="宋体" w:hAnsi="宋体" w:eastAsia="宋体" w:cs="宋体"/>
                <w:sz w:val="20"/>
                <w:szCs w:val="20"/>
              </w:rPr>
            </w:pPr>
            <w:r>
              <w:rPr>
                <w:rFonts w:ascii="宋体" w:hAnsi="宋体" w:eastAsia="宋体" w:cs="宋体"/>
                <w:spacing w:val="8"/>
                <w:position w:val="13"/>
                <w:sz w:val="20"/>
                <w:szCs w:val="20"/>
              </w:rPr>
              <w:t>（一）当日实施的危大工程</w:t>
            </w:r>
          </w:p>
          <w:p>
            <w:pPr>
              <w:spacing w:line="228" w:lineRule="auto"/>
              <w:ind w:left="135"/>
              <w:rPr>
                <w:rFonts w:ascii="宋体" w:hAnsi="宋体" w:eastAsia="宋体" w:cs="宋体"/>
                <w:sz w:val="20"/>
                <w:szCs w:val="20"/>
              </w:rPr>
            </w:pPr>
            <w:r>
              <w:rPr>
                <w:rFonts w:ascii="Calibri" w:hAnsi="Calibri" w:eastAsia="Calibri" w:cs="Calibri"/>
                <w:spacing w:val="7"/>
                <w:sz w:val="20"/>
                <w:szCs w:val="20"/>
              </w:rPr>
              <w:t>1.</w:t>
            </w:r>
            <w:r>
              <w:rPr>
                <w:rFonts w:ascii="宋体" w:hAnsi="宋体" w:eastAsia="宋体" w:cs="宋体"/>
                <w:spacing w:val="7"/>
                <w:sz w:val="20"/>
                <w:szCs w:val="20"/>
              </w:rPr>
              <w:t>施工现场危大工程范围</w:t>
            </w:r>
          </w:p>
          <w:p>
            <w:pPr>
              <w:pStyle w:val="6"/>
              <w:spacing w:line="276" w:lineRule="auto"/>
            </w:pPr>
          </w:p>
          <w:p>
            <w:pPr>
              <w:pStyle w:val="6"/>
              <w:spacing w:line="276" w:lineRule="auto"/>
            </w:pPr>
          </w:p>
          <w:p>
            <w:pPr>
              <w:pStyle w:val="6"/>
              <w:spacing w:line="276" w:lineRule="auto"/>
            </w:pPr>
          </w:p>
          <w:p>
            <w:pPr>
              <w:pStyle w:val="6"/>
              <w:spacing w:line="276" w:lineRule="auto"/>
            </w:pPr>
          </w:p>
          <w:p>
            <w:pPr>
              <w:pStyle w:val="6"/>
              <w:spacing w:line="276" w:lineRule="auto"/>
            </w:pPr>
          </w:p>
          <w:p>
            <w:pPr>
              <w:pStyle w:val="6"/>
              <w:spacing w:line="277" w:lineRule="auto"/>
            </w:pPr>
          </w:p>
          <w:p>
            <w:pPr>
              <w:spacing w:before="65" w:line="228" w:lineRule="auto"/>
              <w:ind w:left="112"/>
              <w:rPr>
                <w:rFonts w:ascii="宋体" w:hAnsi="宋体" w:eastAsia="宋体" w:cs="宋体"/>
                <w:sz w:val="20"/>
                <w:szCs w:val="20"/>
              </w:rPr>
            </w:pPr>
            <w:r>
              <w:rPr>
                <w:rFonts w:ascii="Calibri" w:hAnsi="Calibri" w:eastAsia="Calibri" w:cs="Calibri"/>
                <w:spacing w:val="8"/>
                <w:sz w:val="20"/>
                <w:szCs w:val="20"/>
              </w:rPr>
              <w:t>2.</w:t>
            </w:r>
            <w:r>
              <w:rPr>
                <w:rFonts w:ascii="宋体" w:hAnsi="宋体" w:eastAsia="宋体" w:cs="宋体"/>
                <w:spacing w:val="8"/>
                <w:sz w:val="20"/>
                <w:szCs w:val="20"/>
              </w:rPr>
              <w:t>超过一定规模的危大工程范围</w:t>
            </w:r>
          </w:p>
          <w:p>
            <w:pPr>
              <w:pStyle w:val="6"/>
              <w:spacing w:line="251" w:lineRule="auto"/>
            </w:pPr>
          </w:p>
          <w:p>
            <w:pPr>
              <w:pStyle w:val="6"/>
              <w:spacing w:line="251" w:lineRule="auto"/>
            </w:pPr>
          </w:p>
          <w:p>
            <w:pPr>
              <w:pStyle w:val="6"/>
              <w:spacing w:line="251" w:lineRule="auto"/>
            </w:pPr>
          </w:p>
          <w:p>
            <w:pPr>
              <w:pStyle w:val="6"/>
              <w:spacing w:line="251" w:lineRule="auto"/>
            </w:pPr>
          </w:p>
          <w:p>
            <w:pPr>
              <w:pStyle w:val="6"/>
              <w:spacing w:line="251" w:lineRule="auto"/>
            </w:pPr>
          </w:p>
          <w:p>
            <w:pPr>
              <w:spacing w:before="65" w:line="379" w:lineRule="exact"/>
              <w:ind w:left="109"/>
              <w:rPr>
                <w:rFonts w:ascii="宋体" w:hAnsi="宋体" w:eastAsia="宋体" w:cs="宋体"/>
                <w:sz w:val="20"/>
                <w:szCs w:val="20"/>
              </w:rPr>
            </w:pPr>
            <w:r>
              <w:rPr>
                <w:rFonts w:ascii="宋体" w:hAnsi="宋体" w:eastAsia="宋体" w:cs="宋体"/>
                <w:spacing w:val="9"/>
                <w:position w:val="13"/>
                <w:sz w:val="20"/>
                <w:szCs w:val="20"/>
              </w:rPr>
              <w:t>（二）各危大工程作业前专项施工方案及安全技术交底情况</w:t>
            </w:r>
          </w:p>
          <w:p>
            <w:pPr>
              <w:spacing w:line="228" w:lineRule="auto"/>
              <w:ind w:left="135"/>
              <w:rPr>
                <w:rFonts w:ascii="宋体" w:hAnsi="宋体" w:eastAsia="宋体" w:cs="宋体"/>
                <w:sz w:val="20"/>
                <w:szCs w:val="20"/>
              </w:rPr>
            </w:pPr>
            <w:r>
              <w:rPr>
                <w:rFonts w:ascii="Calibri" w:hAnsi="Calibri" w:eastAsia="Calibri" w:cs="Calibri"/>
                <w:spacing w:val="7"/>
                <w:sz w:val="20"/>
                <w:szCs w:val="20"/>
              </w:rPr>
              <w:t>1.</w:t>
            </w:r>
            <w:r>
              <w:rPr>
                <w:rFonts w:ascii="宋体" w:hAnsi="宋体" w:eastAsia="宋体" w:cs="宋体"/>
                <w:spacing w:val="7"/>
                <w:sz w:val="20"/>
                <w:szCs w:val="20"/>
              </w:rPr>
              <w:t>专项施工方案交底情况</w:t>
            </w:r>
          </w:p>
          <w:p>
            <w:pPr>
              <w:pStyle w:val="6"/>
              <w:spacing w:line="292" w:lineRule="auto"/>
            </w:pPr>
          </w:p>
          <w:p>
            <w:pPr>
              <w:pStyle w:val="6"/>
              <w:spacing w:line="292" w:lineRule="auto"/>
            </w:pPr>
          </w:p>
          <w:p>
            <w:pPr>
              <w:pStyle w:val="6"/>
              <w:spacing w:line="293" w:lineRule="auto"/>
            </w:pPr>
          </w:p>
          <w:p>
            <w:pPr>
              <w:pStyle w:val="6"/>
              <w:spacing w:line="293" w:lineRule="auto"/>
            </w:pPr>
          </w:p>
          <w:p>
            <w:pPr>
              <w:spacing w:before="65" w:line="228" w:lineRule="auto"/>
              <w:ind w:left="112"/>
              <w:rPr>
                <w:rFonts w:ascii="宋体" w:hAnsi="宋体" w:eastAsia="宋体" w:cs="宋体"/>
                <w:sz w:val="20"/>
                <w:szCs w:val="20"/>
              </w:rPr>
            </w:pPr>
            <w:r>
              <w:rPr>
                <w:rFonts w:ascii="Calibri" w:hAnsi="Calibri" w:eastAsia="Calibri" w:cs="Calibri"/>
                <w:spacing w:val="7"/>
                <w:sz w:val="20"/>
                <w:szCs w:val="20"/>
              </w:rPr>
              <w:t>2.</w:t>
            </w:r>
            <w:r>
              <w:rPr>
                <w:rFonts w:ascii="宋体" w:hAnsi="宋体" w:eastAsia="宋体" w:cs="宋体"/>
                <w:spacing w:val="7"/>
                <w:sz w:val="20"/>
                <w:szCs w:val="20"/>
              </w:rPr>
              <w:t>安全技术交底情况</w:t>
            </w:r>
          </w:p>
          <w:p>
            <w:pPr>
              <w:pStyle w:val="6"/>
              <w:spacing w:line="249" w:lineRule="auto"/>
            </w:pPr>
          </w:p>
          <w:p>
            <w:pPr>
              <w:pStyle w:val="6"/>
              <w:spacing w:line="249" w:lineRule="auto"/>
            </w:pPr>
          </w:p>
          <w:p>
            <w:pPr>
              <w:pStyle w:val="6"/>
              <w:spacing w:line="249" w:lineRule="auto"/>
            </w:pPr>
          </w:p>
          <w:p>
            <w:pPr>
              <w:pStyle w:val="6"/>
              <w:spacing w:line="249" w:lineRule="auto"/>
            </w:pPr>
          </w:p>
          <w:p>
            <w:pPr>
              <w:pStyle w:val="6"/>
              <w:spacing w:line="249" w:lineRule="auto"/>
            </w:pPr>
          </w:p>
          <w:p>
            <w:pPr>
              <w:spacing w:before="65" w:line="228" w:lineRule="auto"/>
              <w:ind w:left="15"/>
              <w:rPr>
                <w:rFonts w:ascii="宋体" w:hAnsi="宋体" w:eastAsia="宋体" w:cs="宋体"/>
                <w:sz w:val="20"/>
                <w:szCs w:val="20"/>
              </w:rPr>
            </w:pPr>
            <w:r>
              <w:rPr>
                <w:rFonts w:ascii="宋体" w:hAnsi="宋体" w:eastAsia="宋体" w:cs="宋体"/>
                <w:spacing w:val="9"/>
                <w:sz w:val="20"/>
                <w:szCs w:val="20"/>
              </w:rPr>
              <w:t>（三）对照相关标准规范、危大工程专项施工方案，检查执行情况</w:t>
            </w:r>
          </w:p>
          <w:p>
            <w:pPr>
              <w:pStyle w:val="6"/>
              <w:spacing w:line="278" w:lineRule="auto"/>
            </w:pPr>
          </w:p>
          <w:p>
            <w:pPr>
              <w:pStyle w:val="6"/>
              <w:spacing w:line="278" w:lineRule="auto"/>
            </w:pPr>
          </w:p>
          <w:p>
            <w:pPr>
              <w:pStyle w:val="6"/>
              <w:spacing w:line="278" w:lineRule="auto"/>
            </w:pPr>
          </w:p>
          <w:p>
            <w:pPr>
              <w:pStyle w:val="6"/>
              <w:spacing w:line="278" w:lineRule="auto"/>
            </w:pPr>
          </w:p>
          <w:p>
            <w:pPr>
              <w:pStyle w:val="6"/>
              <w:spacing w:line="278" w:lineRule="auto"/>
            </w:pPr>
          </w:p>
          <w:p>
            <w:pPr>
              <w:pStyle w:val="6"/>
              <w:spacing w:line="278" w:lineRule="auto"/>
            </w:pPr>
          </w:p>
          <w:p>
            <w:pPr>
              <w:spacing w:before="65" w:line="220" w:lineRule="auto"/>
              <w:ind w:left="202"/>
              <w:rPr>
                <w:rFonts w:ascii="宋体" w:hAnsi="宋体" w:eastAsia="宋体" w:cs="宋体"/>
                <w:sz w:val="20"/>
                <w:szCs w:val="20"/>
              </w:rPr>
            </w:pPr>
            <w:r>
              <w:rPr>
                <w:rFonts w:ascii="Calibri" w:hAnsi="Calibri" w:eastAsia="Calibri" w:cs="Calibri"/>
                <w:spacing w:val="8"/>
                <w:sz w:val="20"/>
                <w:szCs w:val="20"/>
              </w:rPr>
              <w:t>(</w:t>
            </w:r>
            <w:r>
              <w:rPr>
                <w:rFonts w:ascii="宋体" w:hAnsi="宋体" w:eastAsia="宋体" w:cs="宋体"/>
                <w:spacing w:val="8"/>
                <w:sz w:val="20"/>
                <w:szCs w:val="20"/>
              </w:rPr>
              <w:t>四</w:t>
            </w:r>
            <w:r>
              <w:rPr>
                <w:rFonts w:ascii="Calibri" w:hAnsi="Calibri" w:eastAsia="Calibri" w:cs="Calibri"/>
                <w:spacing w:val="8"/>
                <w:sz w:val="20"/>
                <w:szCs w:val="20"/>
              </w:rPr>
              <w:t>)</w:t>
            </w:r>
            <w:r>
              <w:rPr>
                <w:rFonts w:ascii="宋体" w:hAnsi="宋体" w:eastAsia="宋体" w:cs="宋体"/>
                <w:spacing w:val="8"/>
                <w:sz w:val="20"/>
                <w:szCs w:val="20"/>
              </w:rPr>
              <w:t>各危大工程施工安全生产检查情况</w:t>
            </w:r>
          </w:p>
          <w:p>
            <w:pPr>
              <w:pStyle w:val="6"/>
              <w:spacing w:line="283" w:lineRule="auto"/>
            </w:pPr>
          </w:p>
          <w:p>
            <w:pPr>
              <w:pStyle w:val="6"/>
              <w:spacing w:line="284" w:lineRule="auto"/>
            </w:pPr>
          </w:p>
          <w:p>
            <w:pPr>
              <w:pStyle w:val="6"/>
              <w:spacing w:line="284" w:lineRule="auto"/>
            </w:pPr>
          </w:p>
          <w:p>
            <w:pPr>
              <w:pStyle w:val="6"/>
              <w:spacing w:line="284" w:lineRule="auto"/>
            </w:pPr>
          </w:p>
          <w:p>
            <w:pPr>
              <w:pStyle w:val="6"/>
              <w:spacing w:line="284" w:lineRule="auto"/>
            </w:pPr>
          </w:p>
          <w:p>
            <w:pPr>
              <w:spacing w:before="65" w:line="228" w:lineRule="auto"/>
              <w:ind w:left="109"/>
              <w:rPr>
                <w:rFonts w:ascii="宋体" w:hAnsi="宋体" w:eastAsia="宋体" w:cs="宋体"/>
                <w:sz w:val="20"/>
                <w:szCs w:val="20"/>
              </w:rPr>
            </w:pPr>
            <w:r>
              <w:rPr>
                <w:rFonts w:ascii="宋体" w:hAnsi="宋体" w:eastAsia="宋体" w:cs="宋体"/>
                <w:spacing w:val="8"/>
                <w:sz w:val="20"/>
                <w:szCs w:val="20"/>
              </w:rPr>
              <w:t>（五）各危大工程第三方监测情况</w:t>
            </w:r>
          </w:p>
        </w:tc>
      </w:tr>
    </w:tbl>
    <w:p>
      <w:pPr>
        <w:spacing w:line="470" w:lineRule="auto"/>
        <w:rPr>
          <w:rFonts w:ascii="Arial"/>
          <w:sz w:val="21"/>
        </w:rPr>
      </w:pPr>
    </w:p>
    <w:p>
      <w:pPr>
        <w:spacing w:before="91" w:line="184" w:lineRule="auto"/>
        <w:ind w:left="11"/>
        <w:rPr>
          <w:rFonts w:ascii="宋体" w:hAnsi="宋体" w:eastAsia="宋体" w:cs="宋体"/>
          <w:sz w:val="28"/>
          <w:szCs w:val="28"/>
        </w:rPr>
      </w:pPr>
      <w:r>
        <w:rPr>
          <w:rFonts w:ascii="宋体" w:hAnsi="宋体" w:eastAsia="宋体" w:cs="宋体"/>
          <w:spacing w:val="-10"/>
          <w:sz w:val="28"/>
          <w:szCs w:val="28"/>
        </w:rPr>
        <w:t>-12-</w:t>
      </w:r>
    </w:p>
    <w:p>
      <w:pPr>
        <w:spacing w:line="184" w:lineRule="auto"/>
        <w:rPr>
          <w:rFonts w:ascii="宋体" w:hAnsi="宋体" w:eastAsia="宋体" w:cs="宋体"/>
          <w:sz w:val="28"/>
          <w:szCs w:val="28"/>
        </w:rPr>
        <w:sectPr>
          <w:footerReference r:id="rId11" w:type="default"/>
          <w:pgSz w:w="11906" w:h="16839"/>
          <w:pgMar w:top="1431" w:right="1266" w:bottom="400" w:left="1585" w:header="0" w:footer="0" w:gutter="0"/>
          <w:cols w:space="720" w:num="1"/>
        </w:sectPr>
      </w:pPr>
    </w:p>
    <w:p>
      <w:pPr>
        <w:spacing w:line="42" w:lineRule="exact"/>
      </w:pPr>
    </w:p>
    <w:tbl>
      <w:tblPr>
        <w:tblStyle w:val="5"/>
        <w:tblW w:w="904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0"/>
        <w:gridCol w:w="1264"/>
        <w:gridCol w:w="702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402" w:hRule="atLeast"/>
        </w:trPr>
        <w:tc>
          <w:tcPr>
            <w:tcW w:w="760" w:type="dxa"/>
            <w:vAlign w:val="top"/>
          </w:tcPr>
          <w:p>
            <w:pPr>
              <w:pStyle w:val="6"/>
            </w:pPr>
          </w:p>
        </w:tc>
        <w:tc>
          <w:tcPr>
            <w:tcW w:w="1264" w:type="dxa"/>
            <w:vAlign w:val="top"/>
          </w:tcPr>
          <w:p>
            <w:pPr>
              <w:pStyle w:val="6"/>
            </w:pPr>
          </w:p>
        </w:tc>
        <w:tc>
          <w:tcPr>
            <w:tcW w:w="7024" w:type="dxa"/>
            <w:vAlign w:val="top"/>
          </w:tcPr>
          <w:p>
            <w:pPr>
              <w:spacing w:before="199" w:line="228" w:lineRule="auto"/>
              <w:ind w:left="15"/>
              <w:rPr>
                <w:rFonts w:ascii="宋体" w:hAnsi="宋体" w:eastAsia="宋体" w:cs="宋体"/>
                <w:sz w:val="20"/>
                <w:szCs w:val="20"/>
              </w:rPr>
            </w:pPr>
            <w:r>
              <w:rPr>
                <w:rFonts w:ascii="宋体" w:hAnsi="宋体" w:eastAsia="宋体" w:cs="宋体"/>
                <w:spacing w:val="8"/>
                <w:sz w:val="20"/>
                <w:szCs w:val="20"/>
              </w:rPr>
              <w:t>（六）各危大工程验收情况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241" w:hRule="atLeast"/>
        </w:trPr>
        <w:tc>
          <w:tcPr>
            <w:tcW w:w="760" w:type="dxa"/>
            <w:vAlign w:val="top"/>
          </w:tcPr>
          <w:p>
            <w:pPr>
              <w:pStyle w:val="6"/>
              <w:spacing w:line="250" w:lineRule="auto"/>
            </w:pPr>
          </w:p>
          <w:p>
            <w:pPr>
              <w:pStyle w:val="6"/>
              <w:spacing w:line="250" w:lineRule="auto"/>
            </w:pPr>
          </w:p>
          <w:p>
            <w:pPr>
              <w:pStyle w:val="6"/>
              <w:spacing w:line="250" w:lineRule="auto"/>
            </w:pPr>
          </w:p>
          <w:p>
            <w:pPr>
              <w:pStyle w:val="6"/>
              <w:spacing w:line="250" w:lineRule="auto"/>
            </w:pPr>
          </w:p>
          <w:p>
            <w:pPr>
              <w:pStyle w:val="6"/>
              <w:spacing w:line="251" w:lineRule="auto"/>
            </w:pPr>
          </w:p>
          <w:p>
            <w:pPr>
              <w:pStyle w:val="6"/>
              <w:spacing w:line="251" w:lineRule="auto"/>
            </w:pPr>
          </w:p>
          <w:p>
            <w:pPr>
              <w:spacing w:before="82" w:line="174" w:lineRule="auto"/>
              <w:ind w:left="282"/>
              <w:rPr>
                <w:rFonts w:ascii="微软雅黑" w:hAnsi="微软雅黑" w:eastAsia="微软雅黑" w:cs="微软雅黑"/>
                <w:sz w:val="19"/>
                <w:szCs w:val="19"/>
              </w:rPr>
            </w:pPr>
            <w:r>
              <w:rPr>
                <w:rFonts w:ascii="微软雅黑" w:hAnsi="微软雅黑" w:eastAsia="微软雅黑" w:cs="微软雅黑"/>
                <w:spacing w:val="3"/>
                <w:sz w:val="19"/>
                <w:szCs w:val="19"/>
              </w:rPr>
              <w:t>三</w:t>
            </w:r>
          </w:p>
        </w:tc>
        <w:tc>
          <w:tcPr>
            <w:tcW w:w="1264" w:type="dxa"/>
            <w:vAlign w:val="top"/>
          </w:tcPr>
          <w:p>
            <w:pPr>
              <w:pStyle w:val="6"/>
              <w:spacing w:line="296" w:lineRule="auto"/>
            </w:pPr>
          </w:p>
          <w:p>
            <w:pPr>
              <w:pStyle w:val="6"/>
              <w:spacing w:line="297" w:lineRule="auto"/>
            </w:pPr>
          </w:p>
          <w:p>
            <w:pPr>
              <w:pStyle w:val="6"/>
              <w:spacing w:line="297" w:lineRule="auto"/>
            </w:pPr>
          </w:p>
          <w:p>
            <w:pPr>
              <w:pStyle w:val="6"/>
              <w:spacing w:line="297" w:lineRule="auto"/>
            </w:pPr>
          </w:p>
          <w:p>
            <w:pPr>
              <w:spacing w:before="82" w:line="590" w:lineRule="exact"/>
              <w:ind w:left="42"/>
              <w:rPr>
                <w:rFonts w:ascii="微软雅黑" w:hAnsi="微软雅黑" w:eastAsia="微软雅黑" w:cs="微软雅黑"/>
                <w:sz w:val="19"/>
                <w:szCs w:val="19"/>
              </w:rPr>
            </w:pPr>
            <w:r>
              <w:rPr>
                <w:rFonts w:ascii="微软雅黑" w:hAnsi="微软雅黑" w:eastAsia="微软雅黑" w:cs="微软雅黑"/>
                <w:spacing w:val="20"/>
                <w:position w:val="31"/>
                <w:sz w:val="19"/>
                <w:szCs w:val="19"/>
              </w:rPr>
              <w:t>现场高风险</w:t>
            </w:r>
          </w:p>
          <w:p>
            <w:pPr>
              <w:spacing w:before="1" w:line="188" w:lineRule="auto"/>
              <w:ind w:left="363"/>
              <w:rPr>
                <w:rFonts w:ascii="微软雅黑" w:hAnsi="微软雅黑" w:eastAsia="微软雅黑" w:cs="微软雅黑"/>
                <w:sz w:val="19"/>
                <w:szCs w:val="19"/>
              </w:rPr>
            </w:pPr>
            <w:r>
              <w:rPr>
                <w:rFonts w:ascii="微软雅黑" w:hAnsi="微软雅黑" w:eastAsia="微软雅黑" w:cs="微软雅黑"/>
                <w:spacing w:val="18"/>
                <w:sz w:val="19"/>
                <w:szCs w:val="19"/>
              </w:rPr>
              <w:t>作业</w:t>
            </w:r>
          </w:p>
        </w:tc>
        <w:tc>
          <w:tcPr>
            <w:tcW w:w="7024" w:type="dxa"/>
            <w:vAlign w:val="top"/>
          </w:tcPr>
          <w:p>
            <w:pPr>
              <w:spacing w:before="192" w:line="499" w:lineRule="exact"/>
              <w:ind w:left="204"/>
              <w:rPr>
                <w:rFonts w:ascii="微软雅黑" w:hAnsi="微软雅黑" w:eastAsia="微软雅黑" w:cs="微软雅黑"/>
                <w:sz w:val="19"/>
                <w:szCs w:val="19"/>
              </w:rPr>
            </w:pPr>
            <w:r>
              <w:rPr>
                <w:rFonts w:ascii="微软雅黑" w:hAnsi="微软雅黑" w:eastAsia="微软雅黑" w:cs="微软雅黑"/>
                <w:spacing w:val="22"/>
                <w:position w:val="21"/>
                <w:sz w:val="19"/>
                <w:szCs w:val="19"/>
              </w:rPr>
              <w:t>(一)当日现场实施的高风险作业(如高处作业、施工临时用电、有限空间</w:t>
            </w:r>
          </w:p>
          <w:p>
            <w:pPr>
              <w:spacing w:line="229" w:lineRule="auto"/>
              <w:ind w:left="107"/>
              <w:rPr>
                <w:rFonts w:ascii="微软雅黑" w:hAnsi="微软雅黑" w:eastAsia="微软雅黑" w:cs="微软雅黑"/>
                <w:sz w:val="19"/>
                <w:szCs w:val="19"/>
              </w:rPr>
            </w:pPr>
            <w:r>
              <w:rPr>
                <w:rFonts w:ascii="微软雅黑" w:hAnsi="微软雅黑" w:eastAsia="微软雅黑" w:cs="微软雅黑"/>
                <w:spacing w:val="4"/>
                <w:sz w:val="19"/>
                <w:szCs w:val="19"/>
              </w:rPr>
              <w:t>作业等)</w:t>
            </w:r>
          </w:p>
          <w:p>
            <w:pPr>
              <w:pStyle w:val="6"/>
              <w:spacing w:line="279" w:lineRule="auto"/>
            </w:pPr>
          </w:p>
          <w:p>
            <w:pPr>
              <w:pStyle w:val="6"/>
              <w:spacing w:line="280" w:lineRule="auto"/>
            </w:pPr>
          </w:p>
          <w:p>
            <w:pPr>
              <w:pStyle w:val="6"/>
              <w:spacing w:line="280" w:lineRule="auto"/>
            </w:pPr>
          </w:p>
          <w:p>
            <w:pPr>
              <w:pStyle w:val="6"/>
              <w:spacing w:line="280" w:lineRule="auto"/>
            </w:pPr>
          </w:p>
          <w:p>
            <w:pPr>
              <w:spacing w:before="82" w:line="229" w:lineRule="auto"/>
              <w:ind w:left="204"/>
              <w:rPr>
                <w:rFonts w:ascii="微软雅黑" w:hAnsi="微软雅黑" w:eastAsia="微软雅黑" w:cs="微软雅黑"/>
                <w:sz w:val="19"/>
                <w:szCs w:val="19"/>
              </w:rPr>
            </w:pPr>
            <w:r>
              <w:rPr>
                <w:rFonts w:ascii="微软雅黑" w:hAnsi="微软雅黑" w:eastAsia="微软雅黑" w:cs="微软雅黑"/>
                <w:spacing w:val="22"/>
                <w:sz w:val="19"/>
                <w:szCs w:val="19"/>
              </w:rPr>
              <w:t>(二)检查当日实施高风险作业的安全管控措施情况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913" w:hRule="atLeast"/>
        </w:trPr>
        <w:tc>
          <w:tcPr>
            <w:tcW w:w="760" w:type="dxa"/>
            <w:vAlign w:val="top"/>
          </w:tcPr>
          <w:p>
            <w:pPr>
              <w:pStyle w:val="6"/>
              <w:spacing w:line="279" w:lineRule="auto"/>
            </w:pPr>
          </w:p>
          <w:p>
            <w:pPr>
              <w:pStyle w:val="6"/>
              <w:spacing w:line="279" w:lineRule="auto"/>
            </w:pPr>
          </w:p>
          <w:p>
            <w:pPr>
              <w:pStyle w:val="6"/>
              <w:spacing w:line="280" w:lineRule="auto"/>
            </w:pPr>
          </w:p>
          <w:p>
            <w:pPr>
              <w:spacing w:before="81" w:line="178" w:lineRule="auto"/>
              <w:ind w:left="294"/>
              <w:rPr>
                <w:rFonts w:ascii="微软雅黑" w:hAnsi="微软雅黑" w:eastAsia="微软雅黑" w:cs="微软雅黑"/>
                <w:sz w:val="19"/>
                <w:szCs w:val="19"/>
              </w:rPr>
            </w:pPr>
            <w:r>
              <w:rPr>
                <w:rFonts w:ascii="微软雅黑" w:hAnsi="微软雅黑" w:eastAsia="微软雅黑" w:cs="微软雅黑"/>
                <w:sz w:val="19"/>
                <w:szCs w:val="19"/>
              </w:rPr>
              <w:t>四</w:t>
            </w:r>
          </w:p>
        </w:tc>
        <w:tc>
          <w:tcPr>
            <w:tcW w:w="1264" w:type="dxa"/>
            <w:vAlign w:val="top"/>
          </w:tcPr>
          <w:p>
            <w:pPr>
              <w:pStyle w:val="6"/>
              <w:spacing w:line="364" w:lineRule="auto"/>
            </w:pPr>
          </w:p>
          <w:p>
            <w:pPr>
              <w:spacing w:before="81" w:line="190" w:lineRule="auto"/>
              <w:ind w:left="208"/>
              <w:rPr>
                <w:rFonts w:ascii="微软雅黑" w:hAnsi="微软雅黑" w:eastAsia="微软雅黑" w:cs="微软雅黑"/>
                <w:sz w:val="19"/>
                <w:szCs w:val="19"/>
              </w:rPr>
            </w:pPr>
            <w:r>
              <w:rPr>
                <w:rFonts w:ascii="微软雅黑" w:hAnsi="微软雅黑" w:eastAsia="微软雅黑" w:cs="微软雅黑"/>
                <w:spacing w:val="16"/>
                <w:sz w:val="19"/>
                <w:szCs w:val="19"/>
              </w:rPr>
              <w:t>重大事故</w:t>
            </w:r>
          </w:p>
          <w:p>
            <w:pPr>
              <w:spacing w:before="321" w:line="189" w:lineRule="auto"/>
              <w:ind w:left="229"/>
              <w:rPr>
                <w:rFonts w:ascii="微软雅黑" w:hAnsi="微软雅黑" w:eastAsia="微软雅黑" w:cs="微软雅黑"/>
                <w:sz w:val="19"/>
                <w:szCs w:val="19"/>
              </w:rPr>
            </w:pPr>
            <w:r>
              <w:rPr>
                <w:rFonts w:ascii="微软雅黑" w:hAnsi="微软雅黑" w:eastAsia="微软雅黑" w:cs="微软雅黑"/>
                <w:spacing w:val="9"/>
                <w:sz w:val="19"/>
                <w:szCs w:val="19"/>
              </w:rPr>
              <w:t>隐患排查</w:t>
            </w:r>
          </w:p>
          <w:p>
            <w:pPr>
              <w:pStyle w:val="6"/>
              <w:spacing w:line="241" w:lineRule="auto"/>
            </w:pPr>
          </w:p>
          <w:p>
            <w:pPr>
              <w:spacing w:before="81" w:line="189" w:lineRule="auto"/>
              <w:ind w:left="414"/>
              <w:rPr>
                <w:rFonts w:ascii="微软雅黑" w:hAnsi="微软雅黑" w:eastAsia="微软雅黑" w:cs="微软雅黑"/>
                <w:sz w:val="19"/>
                <w:szCs w:val="19"/>
              </w:rPr>
            </w:pPr>
            <w:r>
              <w:rPr>
                <w:rFonts w:ascii="微软雅黑" w:hAnsi="微软雅黑" w:eastAsia="微软雅黑" w:cs="微软雅黑"/>
                <w:spacing w:val="14"/>
                <w:sz w:val="19"/>
                <w:szCs w:val="19"/>
              </w:rPr>
              <w:t>治理</w:t>
            </w:r>
          </w:p>
        </w:tc>
        <w:tc>
          <w:tcPr>
            <w:tcW w:w="7024" w:type="dxa"/>
            <w:vAlign w:val="top"/>
          </w:tcPr>
          <w:p>
            <w:pPr>
              <w:spacing w:before="219" w:line="502" w:lineRule="exact"/>
              <w:ind w:left="124"/>
              <w:rPr>
                <w:rFonts w:ascii="宋体" w:hAnsi="宋体" w:eastAsia="宋体" w:cs="宋体"/>
                <w:sz w:val="20"/>
                <w:szCs w:val="20"/>
              </w:rPr>
            </w:pPr>
            <w:r>
              <w:rPr>
                <w:rFonts w:ascii="宋体" w:hAnsi="宋体" w:eastAsia="宋体" w:cs="宋体"/>
                <w:spacing w:val="10"/>
                <w:position w:val="23"/>
                <w:sz w:val="20"/>
                <w:szCs w:val="20"/>
              </w:rPr>
              <w:t>当日排查新发现的重大事故隐患治理情况</w:t>
            </w:r>
            <w:r>
              <w:rPr>
                <w:rFonts w:ascii="Calibri" w:hAnsi="Calibri" w:eastAsia="Calibri" w:cs="Calibri"/>
                <w:spacing w:val="10"/>
                <w:position w:val="23"/>
                <w:sz w:val="20"/>
                <w:szCs w:val="20"/>
              </w:rPr>
              <w:t>(</w:t>
            </w:r>
            <w:r>
              <w:rPr>
                <w:rFonts w:ascii="宋体" w:hAnsi="宋体" w:eastAsia="宋体" w:cs="宋体"/>
                <w:spacing w:val="10"/>
                <w:position w:val="23"/>
                <w:sz w:val="20"/>
                <w:szCs w:val="20"/>
              </w:rPr>
              <w:t>含已发现但仍未消除的重大事故</w:t>
            </w:r>
          </w:p>
          <w:p>
            <w:pPr>
              <w:spacing w:line="220" w:lineRule="auto"/>
              <w:ind w:left="145"/>
              <w:rPr>
                <w:rFonts w:ascii="Calibri" w:hAnsi="Calibri" w:eastAsia="Calibri" w:cs="Calibri"/>
                <w:sz w:val="20"/>
                <w:szCs w:val="20"/>
              </w:rPr>
            </w:pPr>
            <w:r>
              <w:rPr>
                <w:rFonts w:ascii="宋体" w:hAnsi="宋体" w:eastAsia="宋体" w:cs="宋体"/>
                <w:spacing w:val="6"/>
                <w:sz w:val="20"/>
                <w:szCs w:val="20"/>
              </w:rPr>
              <w:t>隐患整改进展情况</w:t>
            </w:r>
            <w:r>
              <w:rPr>
                <w:rFonts w:ascii="Calibri" w:hAnsi="Calibri" w:eastAsia="Calibri" w:cs="Calibri"/>
                <w:spacing w:val="6"/>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10" w:hRule="atLeast"/>
        </w:trPr>
        <w:tc>
          <w:tcPr>
            <w:tcW w:w="760" w:type="dxa"/>
            <w:vAlign w:val="top"/>
          </w:tcPr>
          <w:p>
            <w:pPr>
              <w:pStyle w:val="6"/>
              <w:spacing w:line="286" w:lineRule="auto"/>
            </w:pPr>
          </w:p>
          <w:p>
            <w:pPr>
              <w:pStyle w:val="6"/>
              <w:spacing w:line="286" w:lineRule="auto"/>
            </w:pPr>
          </w:p>
          <w:p>
            <w:pPr>
              <w:pStyle w:val="6"/>
              <w:spacing w:line="287" w:lineRule="auto"/>
            </w:pPr>
          </w:p>
          <w:p>
            <w:pPr>
              <w:pStyle w:val="6"/>
              <w:spacing w:line="287" w:lineRule="auto"/>
            </w:pPr>
          </w:p>
          <w:p>
            <w:pPr>
              <w:pStyle w:val="6"/>
              <w:spacing w:line="287" w:lineRule="auto"/>
            </w:pPr>
          </w:p>
          <w:p>
            <w:pPr>
              <w:spacing w:before="82" w:line="178" w:lineRule="auto"/>
              <w:ind w:left="424"/>
              <w:rPr>
                <w:rFonts w:ascii="微软雅黑" w:hAnsi="微软雅黑" w:eastAsia="微软雅黑" w:cs="微软雅黑"/>
                <w:sz w:val="19"/>
                <w:szCs w:val="19"/>
              </w:rPr>
            </w:pPr>
            <w:r>
              <w:rPr>
                <w:rFonts w:ascii="微软雅黑" w:hAnsi="微软雅黑" w:eastAsia="微软雅黑" w:cs="微软雅黑"/>
                <w:spacing w:val="5"/>
                <w:sz w:val="19"/>
                <w:szCs w:val="19"/>
              </w:rPr>
              <w:t>五</w:t>
            </w:r>
          </w:p>
        </w:tc>
        <w:tc>
          <w:tcPr>
            <w:tcW w:w="1264" w:type="dxa"/>
            <w:vAlign w:val="top"/>
          </w:tcPr>
          <w:p>
            <w:pPr>
              <w:pStyle w:val="6"/>
              <w:spacing w:line="278" w:lineRule="auto"/>
            </w:pPr>
          </w:p>
          <w:p>
            <w:pPr>
              <w:pStyle w:val="6"/>
              <w:spacing w:line="278" w:lineRule="auto"/>
            </w:pPr>
          </w:p>
          <w:p>
            <w:pPr>
              <w:pStyle w:val="6"/>
              <w:spacing w:line="279" w:lineRule="auto"/>
            </w:pPr>
          </w:p>
          <w:p>
            <w:pPr>
              <w:spacing w:before="81" w:line="189" w:lineRule="auto"/>
              <w:ind w:left="328"/>
              <w:rPr>
                <w:rFonts w:ascii="微软雅黑" w:hAnsi="微软雅黑" w:eastAsia="微软雅黑" w:cs="微软雅黑"/>
                <w:sz w:val="19"/>
                <w:szCs w:val="19"/>
              </w:rPr>
            </w:pPr>
            <w:r>
              <w:rPr>
                <w:rFonts w:ascii="微软雅黑" w:hAnsi="微软雅黑" w:eastAsia="微软雅黑" w:cs="微软雅黑"/>
                <w:spacing w:val="13"/>
                <w:sz w:val="19"/>
                <w:szCs w:val="19"/>
              </w:rPr>
              <w:t>一般隐</w:t>
            </w:r>
          </w:p>
          <w:p>
            <w:pPr>
              <w:pStyle w:val="6"/>
              <w:spacing w:line="248" w:lineRule="auto"/>
            </w:pPr>
          </w:p>
          <w:p>
            <w:pPr>
              <w:spacing w:before="81" w:line="189" w:lineRule="auto"/>
              <w:ind w:left="319"/>
              <w:rPr>
                <w:rFonts w:ascii="微软雅黑" w:hAnsi="微软雅黑" w:eastAsia="微软雅黑" w:cs="微软雅黑"/>
                <w:sz w:val="19"/>
                <w:szCs w:val="19"/>
              </w:rPr>
            </w:pPr>
            <w:r>
              <w:rPr>
                <w:rFonts w:ascii="微软雅黑" w:hAnsi="微软雅黑" w:eastAsia="微软雅黑" w:cs="微软雅黑"/>
                <w:spacing w:val="14"/>
                <w:sz w:val="19"/>
                <w:szCs w:val="19"/>
              </w:rPr>
              <w:t>患排查</w:t>
            </w:r>
          </w:p>
          <w:p>
            <w:pPr>
              <w:pStyle w:val="6"/>
              <w:spacing w:line="245" w:lineRule="auto"/>
            </w:pPr>
          </w:p>
          <w:p>
            <w:pPr>
              <w:spacing w:before="82" w:line="189" w:lineRule="auto"/>
              <w:ind w:left="422"/>
              <w:rPr>
                <w:rFonts w:ascii="微软雅黑" w:hAnsi="微软雅黑" w:eastAsia="微软雅黑" w:cs="微软雅黑"/>
                <w:sz w:val="19"/>
                <w:szCs w:val="19"/>
              </w:rPr>
            </w:pPr>
            <w:r>
              <w:rPr>
                <w:rFonts w:ascii="微软雅黑" w:hAnsi="微软雅黑" w:eastAsia="微软雅黑" w:cs="微软雅黑"/>
                <w:spacing w:val="13"/>
                <w:sz w:val="19"/>
                <w:szCs w:val="19"/>
              </w:rPr>
              <w:t>治理</w:t>
            </w:r>
          </w:p>
        </w:tc>
        <w:tc>
          <w:tcPr>
            <w:tcW w:w="7024" w:type="dxa"/>
            <w:vAlign w:val="top"/>
          </w:tcPr>
          <w:p>
            <w:pPr>
              <w:spacing w:before="232" w:line="189" w:lineRule="auto"/>
              <w:ind w:left="113"/>
              <w:rPr>
                <w:rFonts w:ascii="微软雅黑" w:hAnsi="微软雅黑" w:eastAsia="微软雅黑" w:cs="微软雅黑"/>
                <w:sz w:val="19"/>
                <w:szCs w:val="19"/>
              </w:rPr>
            </w:pPr>
            <w:r>
              <w:rPr>
                <w:rFonts w:ascii="微软雅黑" w:hAnsi="微软雅黑" w:eastAsia="微软雅黑" w:cs="微软雅黑"/>
                <w:spacing w:val="24"/>
                <w:sz w:val="19"/>
                <w:szCs w:val="19"/>
              </w:rPr>
              <w:t>当日排查新发现的一般隐患治理情况</w:t>
            </w:r>
          </w:p>
          <w:p>
            <w:pPr>
              <w:pStyle w:val="6"/>
              <w:spacing w:line="288" w:lineRule="auto"/>
            </w:pPr>
          </w:p>
          <w:p>
            <w:pPr>
              <w:pStyle w:val="6"/>
              <w:spacing w:line="288" w:lineRule="auto"/>
            </w:pPr>
          </w:p>
          <w:p>
            <w:pPr>
              <w:pStyle w:val="6"/>
              <w:spacing w:line="289" w:lineRule="auto"/>
            </w:pPr>
          </w:p>
          <w:p>
            <w:pPr>
              <w:pStyle w:val="6"/>
              <w:spacing w:line="289" w:lineRule="auto"/>
            </w:pPr>
          </w:p>
          <w:p>
            <w:pPr>
              <w:spacing w:before="82" w:line="189" w:lineRule="auto"/>
              <w:ind w:left="118"/>
              <w:rPr>
                <w:rFonts w:ascii="微软雅黑" w:hAnsi="微软雅黑" w:eastAsia="微软雅黑" w:cs="微软雅黑"/>
                <w:sz w:val="19"/>
                <w:szCs w:val="19"/>
              </w:rPr>
            </w:pPr>
            <w:r>
              <w:rPr>
                <w:rFonts w:ascii="微软雅黑" w:hAnsi="微软雅黑" w:eastAsia="微软雅黑" w:cs="微软雅黑"/>
                <w:spacing w:val="25"/>
                <w:sz w:val="19"/>
                <w:szCs w:val="19"/>
              </w:rPr>
              <w:t>已发现但仍未消除的一般隐患整改进展情况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904" w:hRule="atLeast"/>
        </w:trPr>
        <w:tc>
          <w:tcPr>
            <w:tcW w:w="760" w:type="dxa"/>
            <w:vAlign w:val="top"/>
          </w:tcPr>
          <w:p>
            <w:pPr>
              <w:pStyle w:val="6"/>
              <w:spacing w:line="259" w:lineRule="auto"/>
            </w:pPr>
          </w:p>
          <w:p>
            <w:pPr>
              <w:pStyle w:val="6"/>
              <w:spacing w:line="259" w:lineRule="auto"/>
            </w:pPr>
          </w:p>
          <w:p>
            <w:pPr>
              <w:pStyle w:val="6"/>
              <w:spacing w:line="259" w:lineRule="auto"/>
            </w:pPr>
          </w:p>
          <w:p>
            <w:pPr>
              <w:pStyle w:val="6"/>
              <w:spacing w:line="259" w:lineRule="auto"/>
            </w:pPr>
          </w:p>
          <w:p>
            <w:pPr>
              <w:pStyle w:val="6"/>
              <w:spacing w:line="260" w:lineRule="auto"/>
            </w:pPr>
          </w:p>
          <w:p>
            <w:pPr>
              <w:pStyle w:val="6"/>
              <w:spacing w:line="260" w:lineRule="auto"/>
            </w:pPr>
          </w:p>
          <w:p>
            <w:pPr>
              <w:pStyle w:val="6"/>
              <w:spacing w:line="260" w:lineRule="auto"/>
            </w:pPr>
          </w:p>
          <w:p>
            <w:pPr>
              <w:spacing w:before="82" w:line="188" w:lineRule="auto"/>
              <w:ind w:left="279"/>
              <w:rPr>
                <w:rFonts w:ascii="微软雅黑" w:hAnsi="微软雅黑" w:eastAsia="微软雅黑" w:cs="微软雅黑"/>
                <w:sz w:val="19"/>
                <w:szCs w:val="19"/>
              </w:rPr>
            </w:pPr>
            <w:r>
              <w:rPr>
                <w:rFonts w:ascii="微软雅黑" w:hAnsi="微软雅黑" w:eastAsia="微软雅黑" w:cs="微软雅黑"/>
                <w:spacing w:val="3"/>
                <w:sz w:val="19"/>
                <w:szCs w:val="19"/>
              </w:rPr>
              <w:t>六</w:t>
            </w:r>
          </w:p>
        </w:tc>
        <w:tc>
          <w:tcPr>
            <w:tcW w:w="1264" w:type="dxa"/>
            <w:vAlign w:val="top"/>
          </w:tcPr>
          <w:p>
            <w:pPr>
              <w:pStyle w:val="6"/>
              <w:spacing w:line="247" w:lineRule="auto"/>
            </w:pPr>
          </w:p>
          <w:p>
            <w:pPr>
              <w:pStyle w:val="6"/>
              <w:spacing w:line="248" w:lineRule="auto"/>
            </w:pPr>
          </w:p>
          <w:p>
            <w:pPr>
              <w:pStyle w:val="6"/>
              <w:spacing w:line="248" w:lineRule="auto"/>
            </w:pPr>
          </w:p>
          <w:p>
            <w:pPr>
              <w:pStyle w:val="6"/>
              <w:spacing w:line="248" w:lineRule="auto"/>
            </w:pPr>
          </w:p>
          <w:p>
            <w:pPr>
              <w:pStyle w:val="6"/>
              <w:spacing w:line="248" w:lineRule="auto"/>
            </w:pPr>
          </w:p>
          <w:p>
            <w:pPr>
              <w:pStyle w:val="6"/>
              <w:spacing w:line="248" w:lineRule="auto"/>
            </w:pPr>
          </w:p>
          <w:p>
            <w:pPr>
              <w:spacing w:before="81" w:line="623" w:lineRule="exact"/>
              <w:ind w:left="123"/>
              <w:rPr>
                <w:rFonts w:ascii="微软雅黑" w:hAnsi="微软雅黑" w:eastAsia="微软雅黑" w:cs="微软雅黑"/>
                <w:sz w:val="19"/>
                <w:szCs w:val="19"/>
              </w:rPr>
            </w:pPr>
            <w:r>
              <w:rPr>
                <w:rFonts w:ascii="微软雅黑" w:hAnsi="微软雅黑" w:eastAsia="微软雅黑" w:cs="微软雅黑"/>
                <w:spacing w:val="19"/>
                <w:position w:val="31"/>
                <w:sz w:val="19"/>
                <w:szCs w:val="19"/>
              </w:rPr>
              <w:t>事故(险情)</w:t>
            </w:r>
          </w:p>
          <w:p>
            <w:pPr>
              <w:spacing w:line="187" w:lineRule="auto"/>
              <w:ind w:left="410"/>
              <w:rPr>
                <w:rFonts w:ascii="微软雅黑" w:hAnsi="微软雅黑" w:eastAsia="微软雅黑" w:cs="微软雅黑"/>
                <w:sz w:val="19"/>
                <w:szCs w:val="19"/>
              </w:rPr>
            </w:pPr>
            <w:r>
              <w:rPr>
                <w:rFonts w:ascii="微软雅黑" w:hAnsi="微软雅黑" w:eastAsia="微软雅黑" w:cs="微软雅黑"/>
                <w:spacing w:val="17"/>
                <w:sz w:val="19"/>
                <w:szCs w:val="19"/>
              </w:rPr>
              <w:t>处置</w:t>
            </w:r>
          </w:p>
        </w:tc>
        <w:tc>
          <w:tcPr>
            <w:tcW w:w="7024" w:type="dxa"/>
            <w:vAlign w:val="top"/>
          </w:tcPr>
          <w:p>
            <w:pPr>
              <w:spacing w:before="188" w:line="229" w:lineRule="auto"/>
              <w:ind w:left="204"/>
              <w:rPr>
                <w:rFonts w:ascii="微软雅黑" w:hAnsi="微软雅黑" w:eastAsia="微软雅黑" w:cs="微软雅黑"/>
                <w:sz w:val="19"/>
                <w:szCs w:val="19"/>
              </w:rPr>
            </w:pPr>
            <w:r>
              <w:rPr>
                <w:rFonts w:ascii="微软雅黑" w:hAnsi="微软雅黑" w:eastAsia="微软雅黑" w:cs="微软雅黑"/>
                <w:spacing w:val="21"/>
                <w:sz w:val="19"/>
                <w:szCs w:val="19"/>
              </w:rPr>
              <w:t>(一)事故(险情)基本情况</w:t>
            </w:r>
          </w:p>
          <w:p>
            <w:pPr>
              <w:pStyle w:val="6"/>
              <w:spacing w:line="247" w:lineRule="auto"/>
            </w:pPr>
          </w:p>
          <w:p>
            <w:pPr>
              <w:pStyle w:val="6"/>
              <w:spacing w:line="247" w:lineRule="auto"/>
            </w:pPr>
          </w:p>
          <w:p>
            <w:pPr>
              <w:pStyle w:val="6"/>
              <w:spacing w:line="247" w:lineRule="auto"/>
            </w:pPr>
          </w:p>
          <w:p>
            <w:pPr>
              <w:pStyle w:val="6"/>
              <w:spacing w:line="247" w:lineRule="auto"/>
            </w:pPr>
          </w:p>
          <w:p>
            <w:pPr>
              <w:spacing w:before="82" w:line="229" w:lineRule="auto"/>
              <w:ind w:left="204"/>
              <w:rPr>
                <w:rFonts w:ascii="微软雅黑" w:hAnsi="微软雅黑" w:eastAsia="微软雅黑" w:cs="微软雅黑"/>
                <w:sz w:val="19"/>
                <w:szCs w:val="19"/>
              </w:rPr>
            </w:pPr>
            <w:r>
              <w:rPr>
                <w:rFonts w:ascii="微软雅黑" w:hAnsi="微软雅黑" w:eastAsia="微软雅黑" w:cs="微软雅黑"/>
                <w:spacing w:val="21"/>
                <w:sz w:val="19"/>
                <w:szCs w:val="19"/>
              </w:rPr>
              <w:t>(二)事故(险情)报告情况</w:t>
            </w:r>
          </w:p>
          <w:p>
            <w:pPr>
              <w:pStyle w:val="6"/>
              <w:spacing w:line="246" w:lineRule="auto"/>
            </w:pPr>
          </w:p>
          <w:p>
            <w:pPr>
              <w:pStyle w:val="6"/>
              <w:spacing w:line="246" w:lineRule="auto"/>
            </w:pPr>
          </w:p>
          <w:p>
            <w:pPr>
              <w:pStyle w:val="6"/>
              <w:spacing w:line="247" w:lineRule="auto"/>
            </w:pPr>
          </w:p>
          <w:p>
            <w:pPr>
              <w:pStyle w:val="6"/>
              <w:spacing w:line="247" w:lineRule="auto"/>
            </w:pPr>
          </w:p>
          <w:p>
            <w:pPr>
              <w:spacing w:before="81" w:line="229" w:lineRule="auto"/>
              <w:ind w:left="204"/>
              <w:rPr>
                <w:rFonts w:ascii="微软雅黑" w:hAnsi="微软雅黑" w:eastAsia="微软雅黑" w:cs="微软雅黑"/>
                <w:sz w:val="19"/>
                <w:szCs w:val="19"/>
              </w:rPr>
            </w:pPr>
            <w:r>
              <w:rPr>
                <w:rFonts w:ascii="微软雅黑" w:hAnsi="微软雅黑" w:eastAsia="微软雅黑" w:cs="微软雅黑"/>
                <w:spacing w:val="17"/>
                <w:sz w:val="19"/>
                <w:szCs w:val="19"/>
              </w:rPr>
              <w:t>(三)应急处置情况</w:t>
            </w:r>
          </w:p>
        </w:tc>
      </w:tr>
    </w:tbl>
    <w:p>
      <w:pPr>
        <w:rPr>
          <w:rFonts w:ascii="Arial"/>
          <w:sz w:val="21"/>
        </w:rPr>
      </w:pPr>
    </w:p>
    <w:p>
      <w:pPr>
        <w:rPr>
          <w:rFonts w:ascii="Arial" w:hAnsi="Arial" w:eastAsia="Arial" w:cs="Arial"/>
          <w:sz w:val="21"/>
          <w:szCs w:val="21"/>
        </w:rPr>
        <w:sectPr>
          <w:footerReference r:id="rId12" w:type="default"/>
          <w:pgSz w:w="11906" w:h="16839"/>
          <w:pgMar w:top="1431" w:right="1266" w:bottom="1471" w:left="1585" w:header="0" w:footer="1191" w:gutter="0"/>
          <w:cols w:space="720" w:num="1"/>
        </w:sectPr>
      </w:pPr>
    </w:p>
    <w:p>
      <w:pPr>
        <w:spacing w:line="42" w:lineRule="exact"/>
      </w:pPr>
    </w:p>
    <w:tbl>
      <w:tblPr>
        <w:tblStyle w:val="5"/>
        <w:tblW w:w="904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0"/>
        <w:gridCol w:w="1264"/>
        <w:gridCol w:w="702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614" w:hRule="atLeast"/>
        </w:trPr>
        <w:tc>
          <w:tcPr>
            <w:tcW w:w="760" w:type="dxa"/>
            <w:vAlign w:val="top"/>
          </w:tcPr>
          <w:p>
            <w:pPr>
              <w:pStyle w:val="6"/>
            </w:pPr>
          </w:p>
          <w:p>
            <w:pPr>
              <w:pStyle w:val="6"/>
              <w:spacing w:line="241" w:lineRule="auto"/>
            </w:pPr>
          </w:p>
          <w:p>
            <w:pPr>
              <w:pStyle w:val="6"/>
              <w:spacing w:line="241" w:lineRule="auto"/>
            </w:pPr>
          </w:p>
          <w:p>
            <w:pPr>
              <w:pStyle w:val="6"/>
              <w:spacing w:line="241" w:lineRule="auto"/>
            </w:pPr>
          </w:p>
          <w:p>
            <w:pPr>
              <w:pStyle w:val="6"/>
              <w:spacing w:line="241" w:lineRule="auto"/>
            </w:pPr>
          </w:p>
          <w:p>
            <w:pPr>
              <w:pStyle w:val="6"/>
              <w:spacing w:line="241" w:lineRule="auto"/>
            </w:pPr>
          </w:p>
          <w:p>
            <w:pPr>
              <w:pStyle w:val="6"/>
              <w:spacing w:line="241" w:lineRule="auto"/>
            </w:pPr>
          </w:p>
          <w:p>
            <w:pPr>
              <w:pStyle w:val="6"/>
              <w:spacing w:line="241" w:lineRule="auto"/>
            </w:pPr>
          </w:p>
          <w:p>
            <w:pPr>
              <w:pStyle w:val="6"/>
              <w:spacing w:line="241" w:lineRule="auto"/>
            </w:pPr>
          </w:p>
          <w:p>
            <w:pPr>
              <w:spacing w:before="81" w:line="187" w:lineRule="auto"/>
              <w:ind w:left="293"/>
              <w:rPr>
                <w:rFonts w:ascii="微软雅黑" w:hAnsi="微软雅黑" w:eastAsia="微软雅黑" w:cs="微软雅黑"/>
                <w:sz w:val="19"/>
                <w:szCs w:val="19"/>
              </w:rPr>
            </w:pPr>
            <w:r>
              <w:rPr>
                <w:rFonts w:ascii="微软雅黑" w:hAnsi="微软雅黑" w:eastAsia="微软雅黑" w:cs="微软雅黑"/>
                <w:spacing w:val="4"/>
                <w:sz w:val="19"/>
                <w:szCs w:val="19"/>
              </w:rPr>
              <w:t>七</w:t>
            </w:r>
          </w:p>
        </w:tc>
        <w:tc>
          <w:tcPr>
            <w:tcW w:w="1264" w:type="dxa"/>
            <w:vAlign w:val="top"/>
          </w:tcPr>
          <w:p>
            <w:pPr>
              <w:pStyle w:val="6"/>
              <w:spacing w:line="268" w:lineRule="auto"/>
            </w:pPr>
          </w:p>
          <w:p>
            <w:pPr>
              <w:pStyle w:val="6"/>
              <w:spacing w:line="268" w:lineRule="auto"/>
            </w:pPr>
          </w:p>
          <w:p>
            <w:pPr>
              <w:pStyle w:val="6"/>
              <w:spacing w:line="268" w:lineRule="auto"/>
            </w:pPr>
          </w:p>
          <w:p>
            <w:pPr>
              <w:pStyle w:val="6"/>
              <w:spacing w:line="268" w:lineRule="auto"/>
            </w:pPr>
          </w:p>
          <w:p>
            <w:pPr>
              <w:pStyle w:val="6"/>
              <w:spacing w:line="268" w:lineRule="auto"/>
            </w:pPr>
          </w:p>
          <w:p>
            <w:pPr>
              <w:pStyle w:val="6"/>
              <w:spacing w:line="268" w:lineRule="auto"/>
            </w:pPr>
          </w:p>
          <w:p>
            <w:pPr>
              <w:pStyle w:val="6"/>
              <w:spacing w:line="269" w:lineRule="auto"/>
            </w:pPr>
          </w:p>
          <w:p>
            <w:pPr>
              <w:spacing w:before="82" w:line="591" w:lineRule="exact"/>
              <w:ind w:left="216"/>
              <w:rPr>
                <w:rFonts w:ascii="微软雅黑" w:hAnsi="微软雅黑" w:eastAsia="微软雅黑" w:cs="微软雅黑"/>
                <w:sz w:val="19"/>
                <w:szCs w:val="19"/>
              </w:rPr>
            </w:pPr>
            <w:r>
              <w:rPr>
                <w:rFonts w:ascii="微软雅黑" w:hAnsi="微软雅黑" w:eastAsia="微软雅黑" w:cs="微软雅黑"/>
                <w:spacing w:val="18"/>
                <w:position w:val="31"/>
                <w:sz w:val="19"/>
                <w:szCs w:val="19"/>
              </w:rPr>
              <w:t>从业人员</w:t>
            </w:r>
          </w:p>
          <w:p>
            <w:pPr>
              <w:spacing w:line="182" w:lineRule="auto"/>
              <w:ind w:left="423"/>
              <w:rPr>
                <w:rFonts w:ascii="微软雅黑" w:hAnsi="微软雅黑" w:eastAsia="微软雅黑" w:cs="微软雅黑"/>
                <w:sz w:val="19"/>
                <w:szCs w:val="19"/>
              </w:rPr>
            </w:pPr>
            <w:r>
              <w:rPr>
                <w:rFonts w:ascii="微软雅黑" w:hAnsi="微软雅黑" w:eastAsia="微软雅黑" w:cs="微软雅黑"/>
                <w:spacing w:val="19"/>
                <w:sz w:val="19"/>
                <w:szCs w:val="19"/>
              </w:rPr>
              <w:t>履职</w:t>
            </w:r>
          </w:p>
        </w:tc>
        <w:tc>
          <w:tcPr>
            <w:tcW w:w="7024" w:type="dxa"/>
            <w:vAlign w:val="top"/>
          </w:tcPr>
          <w:p>
            <w:pPr>
              <w:spacing w:before="206" w:line="228" w:lineRule="auto"/>
              <w:ind w:left="207"/>
              <w:rPr>
                <w:rFonts w:ascii="宋体" w:hAnsi="宋体" w:eastAsia="宋体" w:cs="宋体"/>
                <w:sz w:val="20"/>
                <w:szCs w:val="20"/>
              </w:rPr>
            </w:pPr>
            <w:r>
              <w:rPr>
                <w:rFonts w:ascii="宋体" w:hAnsi="宋体" w:eastAsia="宋体" w:cs="宋体"/>
                <w:spacing w:val="8"/>
                <w:sz w:val="20"/>
                <w:szCs w:val="20"/>
              </w:rPr>
              <w:t>（一）安全生产管理人员持证上岗情况</w:t>
            </w:r>
          </w:p>
          <w:p>
            <w:pPr>
              <w:pStyle w:val="6"/>
              <w:spacing w:line="254" w:lineRule="auto"/>
            </w:pPr>
          </w:p>
          <w:p>
            <w:pPr>
              <w:pStyle w:val="6"/>
              <w:spacing w:line="254" w:lineRule="auto"/>
            </w:pPr>
          </w:p>
          <w:p>
            <w:pPr>
              <w:pStyle w:val="6"/>
              <w:spacing w:line="255" w:lineRule="auto"/>
            </w:pPr>
          </w:p>
          <w:p>
            <w:pPr>
              <w:pStyle w:val="6"/>
              <w:spacing w:line="255" w:lineRule="auto"/>
            </w:pPr>
          </w:p>
          <w:p>
            <w:pPr>
              <w:pStyle w:val="6"/>
              <w:spacing w:line="255" w:lineRule="auto"/>
            </w:pPr>
          </w:p>
          <w:p>
            <w:pPr>
              <w:spacing w:before="65" w:line="223" w:lineRule="auto"/>
              <w:ind w:left="222"/>
              <w:rPr>
                <w:rFonts w:ascii="宋体" w:hAnsi="宋体" w:eastAsia="宋体" w:cs="宋体"/>
                <w:sz w:val="20"/>
                <w:szCs w:val="20"/>
              </w:rPr>
            </w:pPr>
            <w:r>
              <w:rPr>
                <w:rFonts w:ascii="Calibri" w:hAnsi="Calibri" w:eastAsia="Calibri" w:cs="Calibri"/>
                <w:spacing w:val="7"/>
                <w:sz w:val="20"/>
                <w:szCs w:val="20"/>
              </w:rPr>
              <w:t>(</w:t>
            </w:r>
            <w:r>
              <w:rPr>
                <w:rFonts w:ascii="宋体" w:hAnsi="宋体" w:eastAsia="宋体" w:cs="宋体"/>
                <w:spacing w:val="7"/>
                <w:sz w:val="20"/>
                <w:szCs w:val="20"/>
              </w:rPr>
              <w:t>二</w:t>
            </w:r>
            <w:r>
              <w:rPr>
                <w:rFonts w:ascii="Calibri" w:hAnsi="Calibri" w:eastAsia="Calibri" w:cs="Calibri"/>
                <w:spacing w:val="7"/>
                <w:sz w:val="20"/>
                <w:szCs w:val="20"/>
              </w:rPr>
              <w:t>)</w:t>
            </w:r>
            <w:r>
              <w:rPr>
                <w:rFonts w:ascii="宋体" w:hAnsi="宋体" w:eastAsia="宋体" w:cs="宋体"/>
                <w:spacing w:val="7"/>
                <w:sz w:val="20"/>
                <w:szCs w:val="20"/>
              </w:rPr>
              <w:t>特种作业人员持证上岗情况</w:t>
            </w:r>
          </w:p>
          <w:p>
            <w:pPr>
              <w:pStyle w:val="6"/>
              <w:spacing w:line="298" w:lineRule="auto"/>
            </w:pPr>
          </w:p>
          <w:p>
            <w:pPr>
              <w:pStyle w:val="6"/>
              <w:spacing w:line="299" w:lineRule="auto"/>
            </w:pPr>
          </w:p>
          <w:p>
            <w:pPr>
              <w:pStyle w:val="6"/>
              <w:spacing w:line="299" w:lineRule="auto"/>
            </w:pPr>
          </w:p>
          <w:p>
            <w:pPr>
              <w:pStyle w:val="6"/>
              <w:spacing w:line="299" w:lineRule="auto"/>
            </w:pPr>
          </w:p>
          <w:p>
            <w:pPr>
              <w:spacing w:before="65" w:line="227" w:lineRule="auto"/>
              <w:ind w:left="226"/>
              <w:rPr>
                <w:rFonts w:ascii="宋体" w:hAnsi="宋体" w:eastAsia="宋体" w:cs="宋体"/>
                <w:sz w:val="20"/>
                <w:szCs w:val="20"/>
              </w:rPr>
            </w:pPr>
            <w:r>
              <w:rPr>
                <w:rFonts w:ascii="宋体" w:hAnsi="宋体" w:eastAsia="宋体" w:cs="宋体"/>
                <w:spacing w:val="9"/>
                <w:sz w:val="20"/>
                <w:szCs w:val="20"/>
              </w:rPr>
              <w:t>（三）制止和纠正违章指挥、强令冒险作业、违反操作规程情况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541" w:hRule="atLeast"/>
        </w:trPr>
        <w:tc>
          <w:tcPr>
            <w:tcW w:w="760" w:type="dxa"/>
            <w:vAlign w:val="top"/>
          </w:tcPr>
          <w:p>
            <w:pPr>
              <w:pStyle w:val="6"/>
            </w:pPr>
          </w:p>
          <w:p>
            <w:pPr>
              <w:pStyle w:val="6"/>
            </w:pPr>
          </w:p>
          <w:p>
            <w:pPr>
              <w:pStyle w:val="6"/>
              <w:spacing w:line="241" w:lineRule="auto"/>
            </w:pPr>
          </w:p>
          <w:p>
            <w:pPr>
              <w:pStyle w:val="6"/>
              <w:spacing w:line="241" w:lineRule="auto"/>
            </w:pPr>
          </w:p>
          <w:p>
            <w:pPr>
              <w:pStyle w:val="6"/>
              <w:spacing w:line="241" w:lineRule="auto"/>
            </w:pPr>
          </w:p>
          <w:p>
            <w:pPr>
              <w:pStyle w:val="6"/>
              <w:spacing w:line="241" w:lineRule="auto"/>
            </w:pPr>
          </w:p>
          <w:p>
            <w:pPr>
              <w:pStyle w:val="6"/>
              <w:spacing w:line="241" w:lineRule="auto"/>
            </w:pPr>
          </w:p>
          <w:p>
            <w:pPr>
              <w:pStyle w:val="6"/>
              <w:spacing w:line="241" w:lineRule="auto"/>
            </w:pPr>
          </w:p>
          <w:p>
            <w:pPr>
              <w:pStyle w:val="6"/>
              <w:spacing w:line="241" w:lineRule="auto"/>
            </w:pPr>
          </w:p>
          <w:p>
            <w:pPr>
              <w:pStyle w:val="6"/>
              <w:spacing w:line="241" w:lineRule="auto"/>
            </w:pPr>
          </w:p>
          <w:p>
            <w:pPr>
              <w:pStyle w:val="6"/>
              <w:spacing w:line="241" w:lineRule="auto"/>
            </w:pPr>
          </w:p>
          <w:p>
            <w:pPr>
              <w:pStyle w:val="6"/>
              <w:spacing w:line="241" w:lineRule="auto"/>
            </w:pPr>
          </w:p>
          <w:p>
            <w:pPr>
              <w:pStyle w:val="6"/>
              <w:spacing w:line="241" w:lineRule="auto"/>
            </w:pPr>
          </w:p>
          <w:p>
            <w:pPr>
              <w:spacing w:before="81" w:line="183" w:lineRule="auto"/>
              <w:ind w:left="419"/>
              <w:rPr>
                <w:rFonts w:ascii="微软雅黑" w:hAnsi="微软雅黑" w:eastAsia="微软雅黑" w:cs="微软雅黑"/>
                <w:sz w:val="19"/>
                <w:szCs w:val="19"/>
              </w:rPr>
            </w:pPr>
            <w:r>
              <w:rPr>
                <w:rFonts w:ascii="微软雅黑" w:hAnsi="微软雅黑" w:eastAsia="微软雅黑" w:cs="微软雅黑"/>
                <w:spacing w:val="7"/>
                <w:sz w:val="19"/>
                <w:szCs w:val="19"/>
              </w:rPr>
              <w:t>八</w:t>
            </w:r>
          </w:p>
        </w:tc>
        <w:tc>
          <w:tcPr>
            <w:tcW w:w="1264" w:type="dxa"/>
            <w:vAlign w:val="top"/>
          </w:tcPr>
          <w:p>
            <w:pPr>
              <w:pStyle w:val="6"/>
              <w:spacing w:line="257" w:lineRule="auto"/>
            </w:pPr>
          </w:p>
          <w:p>
            <w:pPr>
              <w:pStyle w:val="6"/>
              <w:spacing w:line="257" w:lineRule="auto"/>
            </w:pPr>
          </w:p>
          <w:p>
            <w:pPr>
              <w:pStyle w:val="6"/>
              <w:spacing w:line="257" w:lineRule="auto"/>
            </w:pPr>
          </w:p>
          <w:p>
            <w:pPr>
              <w:pStyle w:val="6"/>
              <w:spacing w:line="257" w:lineRule="auto"/>
            </w:pPr>
          </w:p>
          <w:p>
            <w:pPr>
              <w:pStyle w:val="6"/>
              <w:spacing w:line="257" w:lineRule="auto"/>
            </w:pPr>
          </w:p>
          <w:p>
            <w:pPr>
              <w:pStyle w:val="6"/>
              <w:spacing w:line="257" w:lineRule="auto"/>
            </w:pPr>
          </w:p>
          <w:p>
            <w:pPr>
              <w:pStyle w:val="6"/>
              <w:spacing w:line="257" w:lineRule="auto"/>
            </w:pPr>
          </w:p>
          <w:p>
            <w:pPr>
              <w:pStyle w:val="6"/>
              <w:spacing w:line="257" w:lineRule="auto"/>
            </w:pPr>
          </w:p>
          <w:p>
            <w:pPr>
              <w:pStyle w:val="6"/>
              <w:spacing w:line="257" w:lineRule="auto"/>
            </w:pPr>
          </w:p>
          <w:p>
            <w:pPr>
              <w:pStyle w:val="6"/>
              <w:spacing w:line="257" w:lineRule="auto"/>
            </w:pPr>
          </w:p>
          <w:p>
            <w:pPr>
              <w:pStyle w:val="6"/>
              <w:spacing w:line="258" w:lineRule="auto"/>
            </w:pPr>
          </w:p>
          <w:p>
            <w:pPr>
              <w:spacing w:before="82" w:line="591" w:lineRule="exact"/>
              <w:ind w:left="217"/>
              <w:rPr>
                <w:rFonts w:ascii="微软雅黑" w:hAnsi="微软雅黑" w:eastAsia="微软雅黑" w:cs="微软雅黑"/>
                <w:sz w:val="19"/>
                <w:szCs w:val="19"/>
              </w:rPr>
            </w:pPr>
            <w:r>
              <w:rPr>
                <w:rFonts w:ascii="微软雅黑" w:hAnsi="微软雅黑" w:eastAsia="微软雅黑" w:cs="微软雅黑"/>
                <w:spacing w:val="18"/>
                <w:position w:val="31"/>
                <w:sz w:val="19"/>
                <w:szCs w:val="19"/>
              </w:rPr>
              <w:t>其他安全</w:t>
            </w:r>
          </w:p>
          <w:p>
            <w:pPr>
              <w:spacing w:line="189" w:lineRule="auto"/>
              <w:ind w:left="426"/>
              <w:rPr>
                <w:rFonts w:ascii="微软雅黑" w:hAnsi="微软雅黑" w:eastAsia="微软雅黑" w:cs="微软雅黑"/>
                <w:sz w:val="19"/>
                <w:szCs w:val="19"/>
              </w:rPr>
            </w:pPr>
            <w:r>
              <w:rPr>
                <w:rFonts w:ascii="微软雅黑" w:hAnsi="微软雅黑" w:eastAsia="微软雅黑" w:cs="微软雅黑"/>
                <w:spacing w:val="14"/>
                <w:sz w:val="19"/>
                <w:szCs w:val="19"/>
              </w:rPr>
              <w:t>管理</w:t>
            </w:r>
          </w:p>
        </w:tc>
        <w:tc>
          <w:tcPr>
            <w:tcW w:w="7024" w:type="dxa"/>
            <w:vAlign w:val="top"/>
          </w:tcPr>
          <w:p>
            <w:pPr>
              <w:pStyle w:val="6"/>
            </w:pPr>
          </w:p>
          <w:p>
            <w:pPr>
              <w:spacing w:before="81" w:line="248" w:lineRule="auto"/>
              <w:ind w:left="119" w:right="116" w:firstLine="6"/>
              <w:rPr>
                <w:rFonts w:ascii="微软雅黑" w:hAnsi="微软雅黑" w:eastAsia="微软雅黑" w:cs="微软雅黑"/>
                <w:sz w:val="19"/>
                <w:szCs w:val="19"/>
              </w:rPr>
            </w:pPr>
            <w:r>
              <w:rPr>
                <w:rFonts w:ascii="微软雅黑" w:hAnsi="微软雅黑" w:eastAsia="微软雅黑" w:cs="微软雅黑"/>
                <w:spacing w:val="19"/>
                <w:sz w:val="19"/>
                <w:szCs w:val="19"/>
              </w:rPr>
              <w:t>（一）项目负责人、项目安全负责人、项目专职安全生产</w:t>
            </w:r>
            <w:r>
              <w:rPr>
                <w:rFonts w:ascii="微软雅黑" w:hAnsi="微软雅黑" w:eastAsia="微软雅黑" w:cs="微软雅黑"/>
                <w:spacing w:val="18"/>
                <w:sz w:val="19"/>
                <w:szCs w:val="19"/>
              </w:rPr>
              <w:t>管理人员以及相</w:t>
            </w:r>
            <w:r>
              <w:rPr>
                <w:rFonts w:ascii="微软雅黑" w:hAnsi="微软雅黑" w:eastAsia="微软雅黑" w:cs="微软雅黑"/>
                <w:spacing w:val="16"/>
                <w:sz w:val="19"/>
                <w:szCs w:val="19"/>
              </w:rPr>
              <w:t>关管理人员、技术人员请假情况</w:t>
            </w:r>
          </w:p>
          <w:p>
            <w:pPr>
              <w:pStyle w:val="6"/>
              <w:spacing w:line="256" w:lineRule="auto"/>
            </w:pPr>
          </w:p>
          <w:p>
            <w:pPr>
              <w:pStyle w:val="6"/>
              <w:spacing w:line="256" w:lineRule="auto"/>
            </w:pPr>
          </w:p>
          <w:p>
            <w:pPr>
              <w:pStyle w:val="6"/>
              <w:spacing w:line="256" w:lineRule="auto"/>
            </w:pPr>
          </w:p>
          <w:p>
            <w:pPr>
              <w:pStyle w:val="6"/>
              <w:spacing w:line="256" w:lineRule="auto"/>
            </w:pPr>
          </w:p>
          <w:p>
            <w:pPr>
              <w:spacing w:before="82" w:line="229" w:lineRule="auto"/>
              <w:ind w:left="32"/>
              <w:rPr>
                <w:rFonts w:ascii="微软雅黑" w:hAnsi="微软雅黑" w:eastAsia="微软雅黑" w:cs="微软雅黑"/>
                <w:sz w:val="19"/>
                <w:szCs w:val="19"/>
              </w:rPr>
            </w:pPr>
            <w:r>
              <w:rPr>
                <w:rFonts w:ascii="微软雅黑" w:hAnsi="微软雅黑" w:eastAsia="微软雅黑" w:cs="微软雅黑"/>
                <w:spacing w:val="17"/>
                <w:sz w:val="19"/>
                <w:szCs w:val="19"/>
              </w:rPr>
              <w:t>（二）是否存在压缩工期赶工情况</w:t>
            </w:r>
          </w:p>
          <w:p>
            <w:pPr>
              <w:pStyle w:val="6"/>
              <w:spacing w:line="245" w:lineRule="auto"/>
            </w:pPr>
          </w:p>
          <w:p>
            <w:pPr>
              <w:pStyle w:val="6"/>
              <w:spacing w:line="245" w:lineRule="auto"/>
            </w:pPr>
          </w:p>
          <w:p>
            <w:pPr>
              <w:pStyle w:val="6"/>
              <w:spacing w:line="245" w:lineRule="auto"/>
            </w:pPr>
          </w:p>
          <w:p>
            <w:pPr>
              <w:pStyle w:val="6"/>
              <w:spacing w:line="246" w:lineRule="auto"/>
            </w:pPr>
          </w:p>
          <w:p>
            <w:pPr>
              <w:spacing w:before="81" w:line="229" w:lineRule="auto"/>
              <w:ind w:left="32"/>
              <w:rPr>
                <w:rFonts w:ascii="微软雅黑" w:hAnsi="微软雅黑" w:eastAsia="微软雅黑" w:cs="微软雅黑"/>
                <w:sz w:val="19"/>
                <w:szCs w:val="19"/>
              </w:rPr>
            </w:pPr>
            <w:r>
              <w:rPr>
                <w:rFonts w:ascii="微软雅黑" w:hAnsi="微软雅黑" w:eastAsia="微软雅黑" w:cs="微软雅黑"/>
                <w:spacing w:val="14"/>
                <w:sz w:val="19"/>
                <w:szCs w:val="19"/>
              </w:rPr>
              <w:t>（三）当天下发的隐患整改单、局部停工令</w:t>
            </w:r>
            <w:r>
              <w:rPr>
                <w:rFonts w:ascii="微软雅黑" w:hAnsi="微软雅黑" w:eastAsia="微软雅黑" w:cs="微软雅黑"/>
                <w:spacing w:val="13"/>
                <w:sz w:val="19"/>
                <w:szCs w:val="19"/>
              </w:rPr>
              <w:t>及罚款单</w:t>
            </w:r>
          </w:p>
          <w:p>
            <w:pPr>
              <w:pStyle w:val="6"/>
              <w:spacing w:line="290" w:lineRule="auto"/>
            </w:pPr>
          </w:p>
          <w:p>
            <w:pPr>
              <w:pStyle w:val="6"/>
              <w:spacing w:line="290" w:lineRule="auto"/>
            </w:pPr>
          </w:p>
          <w:p>
            <w:pPr>
              <w:pStyle w:val="6"/>
              <w:spacing w:line="291" w:lineRule="auto"/>
            </w:pPr>
          </w:p>
          <w:p>
            <w:pPr>
              <w:pStyle w:val="6"/>
              <w:spacing w:line="291" w:lineRule="auto"/>
            </w:pPr>
          </w:p>
          <w:p>
            <w:pPr>
              <w:spacing w:before="82" w:line="229" w:lineRule="auto"/>
              <w:ind w:left="32"/>
              <w:rPr>
                <w:rFonts w:ascii="微软雅黑" w:hAnsi="微软雅黑" w:eastAsia="微软雅黑" w:cs="微软雅黑"/>
                <w:sz w:val="19"/>
                <w:szCs w:val="19"/>
              </w:rPr>
            </w:pPr>
            <w:r>
              <w:rPr>
                <w:rFonts w:ascii="微软雅黑" w:hAnsi="微软雅黑" w:eastAsia="微软雅黑" w:cs="微软雅黑"/>
                <w:spacing w:val="9"/>
                <w:sz w:val="19"/>
                <w:szCs w:val="19"/>
              </w:rPr>
              <w:t>（四）应急演练（如有）</w:t>
            </w:r>
          </w:p>
        </w:tc>
      </w:tr>
    </w:tbl>
    <w:p>
      <w:pPr>
        <w:spacing w:before="314" w:line="229" w:lineRule="auto"/>
        <w:ind w:left="119"/>
        <w:rPr>
          <w:rFonts w:ascii="微软雅黑" w:hAnsi="微软雅黑" w:eastAsia="微软雅黑" w:cs="微软雅黑"/>
          <w:sz w:val="19"/>
          <w:szCs w:val="19"/>
        </w:rPr>
      </w:pPr>
      <w:r>
        <w:rPr>
          <w:rFonts w:ascii="微软雅黑" w:hAnsi="微软雅黑" w:eastAsia="微软雅黑" w:cs="微软雅黑"/>
          <w:spacing w:val="13"/>
          <w:sz w:val="19"/>
          <w:szCs w:val="19"/>
        </w:rPr>
        <w:t>项目安全负责人(签字)：日期：年</w:t>
      </w:r>
      <w:r>
        <w:rPr>
          <w:rFonts w:ascii="微软雅黑" w:hAnsi="微软雅黑" w:eastAsia="微软雅黑" w:cs="微软雅黑"/>
          <w:spacing w:val="12"/>
          <w:sz w:val="19"/>
          <w:szCs w:val="19"/>
        </w:rPr>
        <w:t>月日</w:t>
      </w:r>
    </w:p>
    <w:p>
      <w:pPr>
        <w:spacing w:line="339" w:lineRule="auto"/>
        <w:rPr>
          <w:rFonts w:ascii="Arial"/>
          <w:sz w:val="21"/>
        </w:rPr>
      </w:pPr>
    </w:p>
    <w:p>
      <w:pPr>
        <w:spacing w:line="339" w:lineRule="auto"/>
        <w:rPr>
          <w:rFonts w:ascii="Arial"/>
          <w:sz w:val="21"/>
        </w:rPr>
      </w:pPr>
    </w:p>
    <w:p>
      <w:pPr>
        <w:spacing w:before="81" w:line="229" w:lineRule="auto"/>
        <w:ind w:left="119"/>
        <w:rPr>
          <w:rFonts w:ascii="微软雅黑" w:hAnsi="微软雅黑" w:eastAsia="微软雅黑" w:cs="微软雅黑"/>
          <w:sz w:val="19"/>
          <w:szCs w:val="19"/>
        </w:rPr>
      </w:pPr>
      <w:r>
        <w:rPr>
          <w:rFonts w:ascii="微软雅黑" w:hAnsi="微软雅黑" w:eastAsia="微软雅黑" w:cs="微软雅黑"/>
          <w:spacing w:val="10"/>
          <w:sz w:val="19"/>
          <w:szCs w:val="19"/>
        </w:rPr>
        <w:t>项目经理(签字)：日期：年</w:t>
      </w:r>
      <w:r>
        <w:rPr>
          <w:rFonts w:ascii="微软雅黑" w:hAnsi="微软雅黑" w:eastAsia="微软雅黑" w:cs="微软雅黑"/>
          <w:spacing w:val="9"/>
          <w:sz w:val="19"/>
          <w:szCs w:val="19"/>
        </w:rPr>
        <w:t>月日</w:t>
      </w:r>
    </w:p>
    <w:p>
      <w:pPr>
        <w:spacing w:line="229" w:lineRule="auto"/>
        <w:rPr>
          <w:rFonts w:ascii="微软雅黑" w:hAnsi="微软雅黑" w:eastAsia="微软雅黑" w:cs="微软雅黑"/>
          <w:sz w:val="19"/>
          <w:szCs w:val="19"/>
        </w:rPr>
        <w:sectPr>
          <w:footerReference r:id="rId13" w:type="default"/>
          <w:pgSz w:w="11906" w:h="16839"/>
          <w:pgMar w:top="1431" w:right="1266" w:bottom="1471" w:left="1585" w:header="0" w:footer="1191" w:gutter="0"/>
          <w:cols w:space="720" w:num="1"/>
        </w:sectPr>
      </w:pPr>
    </w:p>
    <w:p>
      <w:pPr>
        <w:spacing w:before="280" w:line="230" w:lineRule="auto"/>
        <w:rPr>
          <w:rFonts w:ascii="黑体" w:hAnsi="黑体" w:eastAsia="黑体" w:cs="黑体"/>
          <w:sz w:val="31"/>
          <w:szCs w:val="31"/>
        </w:rPr>
      </w:pPr>
      <w:r>
        <w:rPr>
          <w:rFonts w:ascii="黑体" w:hAnsi="黑体" w:eastAsia="黑体" w:cs="黑体"/>
          <w:spacing w:val="-10"/>
          <w:sz w:val="31"/>
          <w:szCs w:val="31"/>
        </w:rPr>
        <w:t>附件2</w:t>
      </w:r>
    </w:p>
    <w:p>
      <w:pPr>
        <w:spacing w:line="310" w:lineRule="auto"/>
        <w:rPr>
          <w:rFonts w:ascii="Arial"/>
          <w:sz w:val="21"/>
        </w:rPr>
      </w:pPr>
    </w:p>
    <w:p>
      <w:pPr>
        <w:spacing w:before="139" w:line="654" w:lineRule="exact"/>
        <w:ind w:left="604"/>
        <w:rPr>
          <w:rFonts w:ascii="宋体" w:hAnsi="宋体" w:eastAsia="宋体" w:cs="宋体"/>
          <w:sz w:val="43"/>
          <w:szCs w:val="43"/>
        </w:rPr>
      </w:pPr>
      <w:r>
        <w:rPr>
          <w:rFonts w:ascii="宋体" w:hAnsi="宋体" w:eastAsia="宋体" w:cs="宋体"/>
          <w:b/>
          <w:bCs/>
          <w:spacing w:val="-12"/>
          <w:position w:val="15"/>
          <w:sz w:val="43"/>
          <w:szCs w:val="43"/>
        </w:rPr>
        <w:t>六安市房屋建筑和市政基础设施工程项目</w:t>
      </w:r>
    </w:p>
    <w:p>
      <w:pPr>
        <w:spacing w:line="591" w:lineRule="exact"/>
        <w:ind w:left="2718"/>
        <w:rPr>
          <w:rFonts w:ascii="宋体" w:hAnsi="宋体" w:eastAsia="宋体" w:cs="宋体"/>
          <w:sz w:val="43"/>
          <w:szCs w:val="43"/>
        </w:rPr>
      </w:pPr>
      <w:r>
        <w:rPr>
          <w:rFonts w:ascii="宋体" w:hAnsi="宋体" w:eastAsia="宋体" w:cs="宋体"/>
          <w:b/>
          <w:bCs/>
          <w:spacing w:val="-12"/>
          <w:position w:val="2"/>
          <w:sz w:val="43"/>
          <w:szCs w:val="43"/>
        </w:rPr>
        <w:t>经理带班检查记录</w:t>
      </w:r>
    </w:p>
    <w:p>
      <w:pPr>
        <w:rPr>
          <w:rFonts w:ascii="Arial"/>
          <w:sz w:val="21"/>
        </w:rPr>
      </w:pPr>
    </w:p>
    <w:p>
      <w:pPr>
        <w:rPr>
          <w:rFonts w:ascii="Arial"/>
          <w:sz w:val="21"/>
        </w:rPr>
      </w:pPr>
    </w:p>
    <w:p>
      <w:pPr>
        <w:rPr>
          <w:rFonts w:ascii="Arial"/>
          <w:sz w:val="21"/>
        </w:rPr>
      </w:pPr>
    </w:p>
    <w:p>
      <w:pPr>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before="133" w:line="879" w:lineRule="exact"/>
        <w:ind w:left="675"/>
        <w:rPr>
          <w:rFonts w:ascii="微软雅黑" w:hAnsi="微软雅黑" w:eastAsia="微软雅黑" w:cs="微软雅黑"/>
          <w:sz w:val="31"/>
          <w:szCs w:val="31"/>
        </w:rPr>
      </w:pPr>
      <w:r>
        <w:rPr>
          <w:rFonts w:ascii="微软雅黑" w:hAnsi="微软雅黑" w:eastAsia="微软雅黑" w:cs="微软雅黑"/>
          <w:spacing w:val="33"/>
          <w:position w:val="44"/>
          <w:sz w:val="31"/>
          <w:szCs w:val="31"/>
        </w:rPr>
        <w:t>项目名称：</w:t>
      </w:r>
    </w:p>
    <w:p>
      <w:pPr>
        <w:spacing w:before="1" w:line="187" w:lineRule="auto"/>
        <w:ind w:left="673"/>
        <w:rPr>
          <w:rFonts w:ascii="微软雅黑" w:hAnsi="微软雅黑" w:eastAsia="微软雅黑" w:cs="微软雅黑"/>
          <w:sz w:val="31"/>
          <w:szCs w:val="31"/>
        </w:rPr>
      </w:pPr>
      <w:r>
        <w:rPr>
          <w:rFonts w:ascii="微软雅黑" w:hAnsi="微软雅黑" w:eastAsia="微软雅黑" w:cs="微软雅黑"/>
          <w:spacing w:val="31"/>
          <w:sz w:val="31"/>
          <w:szCs w:val="31"/>
        </w:rPr>
        <w:t>建设单位：</w:t>
      </w:r>
    </w:p>
    <w:p>
      <w:pPr>
        <w:spacing w:line="331" w:lineRule="auto"/>
        <w:rPr>
          <w:rFonts w:ascii="Arial"/>
          <w:sz w:val="21"/>
        </w:rPr>
      </w:pPr>
    </w:p>
    <w:p>
      <w:pPr>
        <w:spacing w:before="133" w:line="187" w:lineRule="auto"/>
        <w:ind w:left="675"/>
        <w:rPr>
          <w:rFonts w:ascii="微软雅黑" w:hAnsi="微软雅黑" w:eastAsia="微软雅黑" w:cs="微软雅黑"/>
          <w:sz w:val="31"/>
          <w:szCs w:val="31"/>
        </w:rPr>
      </w:pPr>
      <w:r>
        <w:rPr>
          <w:rFonts w:ascii="微软雅黑" w:hAnsi="微软雅黑" w:eastAsia="微软雅黑" w:cs="微软雅黑"/>
          <w:spacing w:val="31"/>
          <w:sz w:val="31"/>
          <w:szCs w:val="31"/>
        </w:rPr>
        <w:t>监理单位：</w:t>
      </w: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before="134" w:line="187" w:lineRule="auto"/>
        <w:ind w:left="676"/>
        <w:rPr>
          <w:rFonts w:ascii="微软雅黑" w:hAnsi="微软雅黑" w:eastAsia="微软雅黑" w:cs="微软雅黑"/>
          <w:sz w:val="31"/>
          <w:szCs w:val="31"/>
        </w:rPr>
      </w:pPr>
      <w:r>
        <w:rPr>
          <w:rFonts w:ascii="微软雅黑" w:hAnsi="微软雅黑" w:eastAsia="微软雅黑" w:cs="微软雅黑"/>
          <w:spacing w:val="36"/>
          <w:sz w:val="31"/>
          <w:szCs w:val="31"/>
        </w:rPr>
        <w:t>施工总承包单位：</w:t>
      </w: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1" w:lineRule="auto"/>
        <w:rPr>
          <w:rFonts w:ascii="Arial"/>
          <w:sz w:val="21"/>
        </w:rPr>
      </w:pPr>
    </w:p>
    <w:p>
      <w:pPr>
        <w:spacing w:before="129" w:line="188" w:lineRule="auto"/>
        <w:ind w:left="2279"/>
        <w:rPr>
          <w:rFonts w:ascii="微软雅黑" w:hAnsi="微软雅黑" w:eastAsia="微软雅黑" w:cs="微软雅黑"/>
          <w:sz w:val="30"/>
          <w:szCs w:val="30"/>
        </w:rPr>
      </w:pPr>
      <w:r>
        <w:rPr>
          <w:rFonts w:ascii="微软雅黑" w:hAnsi="微软雅黑" w:eastAsia="微软雅黑" w:cs="微软雅黑"/>
          <w:spacing w:val="24"/>
          <w:sz w:val="30"/>
          <w:szCs w:val="30"/>
        </w:rPr>
        <w:t>六安市住房和城乡建设局监制</w:t>
      </w:r>
    </w:p>
    <w:p>
      <w:pPr>
        <w:spacing w:line="188" w:lineRule="auto"/>
        <w:rPr>
          <w:rFonts w:ascii="微软雅黑" w:hAnsi="微软雅黑" w:eastAsia="微软雅黑" w:cs="微软雅黑"/>
          <w:sz w:val="30"/>
          <w:szCs w:val="30"/>
        </w:rPr>
        <w:sectPr>
          <w:footerReference r:id="rId14" w:type="default"/>
          <w:pgSz w:w="11906" w:h="16839"/>
          <w:pgMar w:top="1431" w:right="1474" w:bottom="1471" w:left="1618" w:header="0" w:footer="1191" w:gutter="0"/>
          <w:cols w:space="720" w:num="1"/>
        </w:sectPr>
      </w:pPr>
    </w:p>
    <w:p>
      <w:pPr>
        <w:spacing w:before="242" w:line="542" w:lineRule="exact"/>
        <w:ind w:left="2449"/>
        <w:rPr>
          <w:rFonts w:ascii="宋体" w:hAnsi="宋体" w:eastAsia="宋体" w:cs="宋体"/>
          <w:sz w:val="40"/>
          <w:szCs w:val="40"/>
        </w:rPr>
      </w:pPr>
      <w:r>
        <w:rPr>
          <w:rFonts w:ascii="宋体" w:hAnsi="宋体" w:eastAsia="宋体" w:cs="宋体"/>
          <w:b/>
          <w:bCs/>
          <w:spacing w:val="-5"/>
          <w:position w:val="2"/>
          <w:sz w:val="40"/>
          <w:szCs w:val="40"/>
        </w:rPr>
        <w:t>项目经理带班检查记录表</w:t>
      </w:r>
    </w:p>
    <w:p>
      <w:pPr>
        <w:spacing w:before="214"/>
      </w:pPr>
    </w:p>
    <w:p>
      <w:pPr>
        <w:sectPr>
          <w:footerReference r:id="rId15" w:type="default"/>
          <w:pgSz w:w="11906" w:h="16839"/>
          <w:pgMar w:top="1431" w:right="1216" w:bottom="1471" w:left="1330" w:header="0" w:footer="1191" w:gutter="0"/>
          <w:cols w:equalWidth="0" w:num="1">
            <w:col w:w="9360"/>
          </w:cols>
        </w:sectPr>
      </w:pPr>
    </w:p>
    <w:p>
      <w:pPr>
        <w:spacing w:before="48" w:line="184" w:lineRule="auto"/>
        <w:ind w:left="279"/>
        <w:rPr>
          <w:rFonts w:ascii="宋体" w:hAnsi="宋体" w:eastAsia="宋体" w:cs="宋体"/>
          <w:sz w:val="24"/>
          <w:szCs w:val="24"/>
        </w:rPr>
      </w:pPr>
      <w:r>
        <w:rPr>
          <w:rFonts w:ascii="宋体" w:hAnsi="宋体" w:eastAsia="宋体" w:cs="宋体"/>
          <w:spacing w:val="-8"/>
          <w:sz w:val="24"/>
          <w:szCs w:val="24"/>
        </w:rPr>
        <w:t>时间：年月日</w:t>
      </w:r>
    </w:p>
    <w:p>
      <w:pPr>
        <w:spacing w:line="14" w:lineRule="auto"/>
        <w:rPr>
          <w:rFonts w:ascii="Arial"/>
          <w:sz w:val="2"/>
        </w:rPr>
      </w:pPr>
      <w:r>
        <w:rPr>
          <w:rFonts w:ascii="Arial" w:hAnsi="Arial" w:eastAsia="Arial" w:cs="Arial"/>
          <w:sz w:val="2"/>
          <w:szCs w:val="2"/>
        </w:rPr>
        <w:br w:type="column"/>
      </w:r>
    </w:p>
    <w:p>
      <w:pPr>
        <w:spacing w:before="47" w:line="184" w:lineRule="auto"/>
        <w:rPr>
          <w:rFonts w:ascii="宋体" w:hAnsi="宋体" w:eastAsia="宋体" w:cs="宋体"/>
          <w:sz w:val="24"/>
          <w:szCs w:val="24"/>
        </w:rPr>
      </w:pPr>
      <w:r>
        <w:rPr>
          <w:rFonts w:ascii="宋体" w:hAnsi="宋体" w:eastAsia="宋体" w:cs="宋体"/>
          <w:spacing w:val="-5"/>
          <w:sz w:val="24"/>
          <w:szCs w:val="24"/>
        </w:rPr>
        <w:t>天气：</w:t>
      </w:r>
    </w:p>
    <w:p>
      <w:pPr>
        <w:spacing w:line="184" w:lineRule="auto"/>
        <w:rPr>
          <w:rFonts w:ascii="宋体" w:hAnsi="宋体" w:eastAsia="宋体" w:cs="宋体"/>
          <w:sz w:val="24"/>
          <w:szCs w:val="24"/>
        </w:rPr>
        <w:sectPr>
          <w:type w:val="continuous"/>
          <w:pgSz w:w="11906" w:h="16839"/>
          <w:pgMar w:top="1431" w:right="1216" w:bottom="1471" w:left="1330" w:header="0" w:footer="1191" w:gutter="0"/>
          <w:cols w:equalWidth="0" w:num="2">
            <w:col w:w="5693" w:space="100"/>
            <w:col w:w="3567"/>
          </w:cols>
        </w:sectPr>
      </w:pPr>
    </w:p>
    <w:p>
      <w:pPr>
        <w:spacing w:line="112" w:lineRule="exact"/>
      </w:pPr>
    </w:p>
    <w:tbl>
      <w:tblPr>
        <w:tblStyle w:val="5"/>
        <w:tblW w:w="935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50"/>
        <w:gridCol w:w="2895"/>
        <w:gridCol w:w="1502"/>
        <w:gridCol w:w="340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41" w:hRule="atLeast"/>
        </w:trPr>
        <w:tc>
          <w:tcPr>
            <w:tcW w:w="1550" w:type="dxa"/>
            <w:vAlign w:val="top"/>
          </w:tcPr>
          <w:p>
            <w:pPr>
              <w:spacing w:before="249" w:line="220" w:lineRule="auto"/>
              <w:ind w:left="304"/>
              <w:rPr>
                <w:rFonts w:ascii="宋体" w:hAnsi="宋体" w:eastAsia="宋体" w:cs="宋体"/>
                <w:sz w:val="24"/>
                <w:szCs w:val="24"/>
              </w:rPr>
            </w:pPr>
            <w:r>
              <w:rPr>
                <w:rFonts w:ascii="宋体" w:hAnsi="宋体" w:eastAsia="宋体" w:cs="宋体"/>
                <w:spacing w:val="-4"/>
                <w:sz w:val="24"/>
                <w:szCs w:val="24"/>
              </w:rPr>
              <w:t>工程名称</w:t>
            </w:r>
          </w:p>
        </w:tc>
        <w:tc>
          <w:tcPr>
            <w:tcW w:w="7804" w:type="dxa"/>
            <w:gridSpan w:val="3"/>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868" w:hRule="atLeast"/>
        </w:trPr>
        <w:tc>
          <w:tcPr>
            <w:tcW w:w="1550" w:type="dxa"/>
            <w:vAlign w:val="top"/>
          </w:tcPr>
          <w:p>
            <w:pPr>
              <w:spacing w:before="312" w:line="219" w:lineRule="auto"/>
              <w:ind w:left="183"/>
              <w:rPr>
                <w:rFonts w:ascii="宋体" w:hAnsi="宋体" w:eastAsia="宋体" w:cs="宋体"/>
                <w:sz w:val="24"/>
                <w:szCs w:val="24"/>
              </w:rPr>
            </w:pPr>
            <w:r>
              <w:rPr>
                <w:rFonts w:ascii="宋体" w:hAnsi="宋体" w:eastAsia="宋体" w:cs="宋体"/>
                <w:spacing w:val="-3"/>
                <w:sz w:val="24"/>
                <w:szCs w:val="24"/>
              </w:rPr>
              <w:t>现场负责人</w:t>
            </w:r>
          </w:p>
        </w:tc>
        <w:tc>
          <w:tcPr>
            <w:tcW w:w="2895" w:type="dxa"/>
            <w:vAlign w:val="top"/>
          </w:tcPr>
          <w:p>
            <w:pPr>
              <w:pStyle w:val="6"/>
            </w:pPr>
          </w:p>
        </w:tc>
        <w:tc>
          <w:tcPr>
            <w:tcW w:w="1502" w:type="dxa"/>
            <w:vAlign w:val="top"/>
          </w:tcPr>
          <w:p>
            <w:pPr>
              <w:spacing w:before="312" w:line="219" w:lineRule="auto"/>
              <w:ind w:left="116"/>
              <w:rPr>
                <w:rFonts w:ascii="宋体" w:hAnsi="宋体" w:eastAsia="宋体" w:cs="宋体"/>
                <w:sz w:val="24"/>
                <w:szCs w:val="24"/>
              </w:rPr>
            </w:pPr>
            <w:r>
              <w:rPr>
                <w:rFonts w:ascii="宋体" w:hAnsi="宋体" w:eastAsia="宋体" w:cs="宋体"/>
                <w:spacing w:val="-4"/>
                <w:sz w:val="24"/>
                <w:szCs w:val="24"/>
              </w:rPr>
              <w:t>形象进度</w:t>
            </w:r>
          </w:p>
        </w:tc>
        <w:tc>
          <w:tcPr>
            <w:tcW w:w="3407"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38" w:hRule="atLeast"/>
        </w:trPr>
        <w:tc>
          <w:tcPr>
            <w:tcW w:w="1550" w:type="dxa"/>
            <w:vAlign w:val="top"/>
          </w:tcPr>
          <w:p>
            <w:pPr>
              <w:spacing w:before="247" w:line="221" w:lineRule="auto"/>
              <w:ind w:left="303"/>
              <w:rPr>
                <w:rFonts w:ascii="宋体" w:hAnsi="宋体" w:eastAsia="宋体" w:cs="宋体"/>
                <w:sz w:val="24"/>
                <w:szCs w:val="24"/>
              </w:rPr>
            </w:pPr>
            <w:r>
              <w:rPr>
                <w:rFonts w:ascii="宋体" w:hAnsi="宋体" w:eastAsia="宋体" w:cs="宋体"/>
                <w:spacing w:val="-3"/>
                <w:sz w:val="24"/>
                <w:szCs w:val="24"/>
              </w:rPr>
              <w:t>参加人员</w:t>
            </w:r>
          </w:p>
        </w:tc>
        <w:tc>
          <w:tcPr>
            <w:tcW w:w="7804" w:type="dxa"/>
            <w:gridSpan w:val="3"/>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967" w:hRule="atLeast"/>
        </w:trPr>
        <w:tc>
          <w:tcPr>
            <w:tcW w:w="1550" w:type="dxa"/>
            <w:textDirection w:val="tbRlV"/>
            <w:vAlign w:val="top"/>
          </w:tcPr>
          <w:p>
            <w:pPr>
              <w:pStyle w:val="6"/>
              <w:spacing w:line="278" w:lineRule="auto"/>
            </w:pPr>
          </w:p>
          <w:p>
            <w:pPr>
              <w:pStyle w:val="6"/>
              <w:spacing w:line="278" w:lineRule="auto"/>
            </w:pPr>
          </w:p>
          <w:p>
            <w:pPr>
              <w:spacing w:before="80" w:line="200" w:lineRule="auto"/>
              <w:ind w:left="1559"/>
              <w:rPr>
                <w:rFonts w:ascii="宋体" w:hAnsi="宋体" w:eastAsia="宋体" w:cs="宋体"/>
                <w:sz w:val="24"/>
                <w:szCs w:val="24"/>
              </w:rPr>
            </w:pPr>
            <w:r>
              <w:rPr>
                <w:rFonts w:ascii="宋体" w:hAnsi="宋体" w:eastAsia="宋体" w:cs="宋体"/>
                <w:spacing w:val="-1"/>
                <w:sz w:val="24"/>
                <w:szCs w:val="24"/>
              </w:rPr>
              <w:t>检查</w:t>
            </w:r>
            <w:r>
              <w:rPr>
                <w:rFonts w:ascii="宋体" w:hAnsi="宋体" w:eastAsia="宋体" w:cs="宋体"/>
                <w:spacing w:val="-1"/>
                <w:position w:val="1"/>
                <w:sz w:val="24"/>
                <w:szCs w:val="24"/>
              </w:rPr>
              <w:t>内</w:t>
            </w:r>
            <w:r>
              <w:rPr>
                <w:rFonts w:ascii="宋体" w:hAnsi="宋体" w:eastAsia="宋体" w:cs="宋体"/>
                <w:spacing w:val="-1"/>
                <w:sz w:val="24"/>
                <w:szCs w:val="24"/>
              </w:rPr>
              <w:t>容</w:t>
            </w:r>
          </w:p>
        </w:tc>
        <w:tc>
          <w:tcPr>
            <w:tcW w:w="7804" w:type="dxa"/>
            <w:gridSpan w:val="3"/>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313" w:hRule="atLeast"/>
        </w:trPr>
        <w:tc>
          <w:tcPr>
            <w:tcW w:w="1550" w:type="dxa"/>
            <w:vAlign w:val="top"/>
          </w:tcPr>
          <w:p>
            <w:pPr>
              <w:pStyle w:val="6"/>
              <w:spacing w:line="241" w:lineRule="auto"/>
            </w:pPr>
          </w:p>
          <w:p>
            <w:pPr>
              <w:pStyle w:val="6"/>
              <w:spacing w:line="241" w:lineRule="auto"/>
            </w:pPr>
          </w:p>
          <w:p>
            <w:pPr>
              <w:pStyle w:val="6"/>
              <w:spacing w:line="242" w:lineRule="auto"/>
            </w:pPr>
          </w:p>
          <w:p>
            <w:pPr>
              <w:pStyle w:val="6"/>
              <w:spacing w:line="242" w:lineRule="auto"/>
            </w:pPr>
          </w:p>
          <w:p>
            <w:pPr>
              <w:pStyle w:val="6"/>
              <w:spacing w:line="242" w:lineRule="auto"/>
            </w:pPr>
          </w:p>
          <w:p>
            <w:pPr>
              <w:pStyle w:val="6"/>
              <w:spacing w:line="242" w:lineRule="auto"/>
            </w:pPr>
          </w:p>
          <w:p>
            <w:pPr>
              <w:spacing w:before="78" w:line="219" w:lineRule="auto"/>
              <w:ind w:left="300"/>
              <w:rPr>
                <w:rFonts w:ascii="宋体" w:hAnsi="宋体" w:eastAsia="宋体" w:cs="宋体"/>
                <w:sz w:val="24"/>
                <w:szCs w:val="24"/>
              </w:rPr>
            </w:pPr>
            <w:r>
              <w:rPr>
                <w:rFonts w:ascii="宋体" w:hAnsi="宋体" w:eastAsia="宋体" w:cs="宋体"/>
                <w:spacing w:val="-3"/>
                <w:sz w:val="24"/>
                <w:szCs w:val="24"/>
              </w:rPr>
              <w:t>存在问题</w:t>
            </w:r>
          </w:p>
        </w:tc>
        <w:tc>
          <w:tcPr>
            <w:tcW w:w="7804" w:type="dxa"/>
            <w:gridSpan w:val="3"/>
            <w:vAlign w:val="top"/>
          </w:tcPr>
          <w:p>
            <w:pPr>
              <w:spacing w:before="101" w:line="219" w:lineRule="auto"/>
              <w:ind w:left="116"/>
              <w:rPr>
                <w:rFonts w:ascii="宋体" w:hAnsi="宋体" w:eastAsia="宋体" w:cs="宋体"/>
                <w:sz w:val="24"/>
                <w:szCs w:val="24"/>
              </w:rPr>
            </w:pPr>
            <w:r>
              <w:rPr>
                <w:rFonts w:ascii="宋体" w:hAnsi="宋体" w:eastAsia="宋体" w:cs="宋体"/>
                <w:spacing w:val="-2"/>
                <w:sz w:val="24"/>
                <w:szCs w:val="24"/>
              </w:rPr>
              <w:t>简述，详细条目问题见清单表格</w:t>
            </w:r>
          </w:p>
        </w:tc>
      </w:tr>
    </w:tbl>
    <w:p>
      <w:pPr>
        <w:spacing w:line="14" w:lineRule="auto"/>
        <w:rPr>
          <w:rFonts w:ascii="Arial"/>
          <w:sz w:val="2"/>
        </w:rPr>
      </w:pPr>
    </w:p>
    <w:p>
      <w:pPr>
        <w:spacing w:line="14" w:lineRule="auto"/>
        <w:rPr>
          <w:rFonts w:ascii="Arial" w:hAnsi="Arial" w:eastAsia="Arial" w:cs="Arial"/>
          <w:sz w:val="2"/>
          <w:szCs w:val="2"/>
        </w:rPr>
        <w:sectPr>
          <w:type w:val="continuous"/>
          <w:pgSz w:w="11906" w:h="16839"/>
          <w:pgMar w:top="1431" w:right="1216" w:bottom="1471" w:left="1330" w:header="0" w:footer="1191" w:gutter="0"/>
          <w:cols w:equalWidth="0" w:num="1">
            <w:col w:w="9360"/>
          </w:cols>
        </w:sectPr>
      </w:pPr>
    </w:p>
    <w:p>
      <w:pPr>
        <w:spacing w:before="242" w:line="542" w:lineRule="exact"/>
        <w:ind w:left="1957"/>
        <w:rPr>
          <w:rFonts w:ascii="宋体" w:hAnsi="宋体" w:eastAsia="宋体" w:cs="宋体"/>
          <w:sz w:val="40"/>
          <w:szCs w:val="40"/>
        </w:rPr>
      </w:pPr>
      <w:r>
        <w:rPr>
          <w:rFonts w:ascii="宋体" w:hAnsi="宋体" w:eastAsia="宋体" w:cs="宋体"/>
          <w:b/>
          <w:bCs/>
          <w:spacing w:val="-5"/>
          <w:position w:val="2"/>
          <w:sz w:val="40"/>
          <w:szCs w:val="40"/>
        </w:rPr>
        <w:t>项目经理带班检查问题记录表</w:t>
      </w:r>
    </w:p>
    <w:p>
      <w:pPr>
        <w:spacing w:before="226"/>
      </w:pPr>
    </w:p>
    <w:tbl>
      <w:tblPr>
        <w:tblStyle w:val="5"/>
        <w:tblW w:w="909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72"/>
        <w:gridCol w:w="3104"/>
        <w:gridCol w:w="2914"/>
        <w:gridCol w:w="160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193" w:hRule="atLeast"/>
        </w:trPr>
        <w:tc>
          <w:tcPr>
            <w:tcW w:w="1472" w:type="dxa"/>
            <w:vAlign w:val="top"/>
          </w:tcPr>
          <w:p>
            <w:pPr>
              <w:pStyle w:val="6"/>
              <w:spacing w:line="348" w:lineRule="auto"/>
            </w:pPr>
          </w:p>
          <w:p>
            <w:pPr>
              <w:spacing w:before="97" w:line="223" w:lineRule="auto"/>
              <w:ind w:left="444"/>
              <w:rPr>
                <w:rFonts w:ascii="黑体" w:hAnsi="黑体" w:eastAsia="黑体" w:cs="黑体"/>
                <w:sz w:val="30"/>
                <w:szCs w:val="30"/>
              </w:rPr>
            </w:pPr>
            <w:r>
              <w:rPr>
                <w:rFonts w:ascii="黑体" w:hAnsi="黑体" w:eastAsia="黑体" w:cs="黑体"/>
                <w:spacing w:val="-6"/>
                <w:sz w:val="30"/>
                <w:szCs w:val="30"/>
              </w:rPr>
              <w:t>序号</w:t>
            </w:r>
          </w:p>
        </w:tc>
        <w:tc>
          <w:tcPr>
            <w:tcW w:w="3104" w:type="dxa"/>
            <w:vAlign w:val="top"/>
          </w:tcPr>
          <w:p>
            <w:pPr>
              <w:pStyle w:val="6"/>
              <w:spacing w:line="348" w:lineRule="auto"/>
            </w:pPr>
          </w:p>
          <w:p>
            <w:pPr>
              <w:spacing w:before="98" w:line="222" w:lineRule="auto"/>
              <w:ind w:left="976"/>
              <w:rPr>
                <w:rFonts w:ascii="黑体" w:hAnsi="黑体" w:eastAsia="黑体" w:cs="黑体"/>
                <w:sz w:val="30"/>
                <w:szCs w:val="30"/>
              </w:rPr>
            </w:pPr>
            <w:r>
              <w:rPr>
                <w:rFonts w:ascii="黑体" w:hAnsi="黑体" w:eastAsia="黑体" w:cs="黑体"/>
                <w:spacing w:val="-8"/>
                <w:sz w:val="30"/>
                <w:szCs w:val="30"/>
              </w:rPr>
              <w:t>问题描述</w:t>
            </w:r>
          </w:p>
        </w:tc>
        <w:tc>
          <w:tcPr>
            <w:tcW w:w="2914" w:type="dxa"/>
            <w:vAlign w:val="top"/>
          </w:tcPr>
          <w:p>
            <w:pPr>
              <w:pStyle w:val="6"/>
              <w:spacing w:line="348" w:lineRule="auto"/>
            </w:pPr>
          </w:p>
          <w:p>
            <w:pPr>
              <w:spacing w:before="98" w:line="222" w:lineRule="auto"/>
              <w:ind w:left="884"/>
              <w:rPr>
                <w:rFonts w:ascii="黑体" w:hAnsi="黑体" w:eastAsia="黑体" w:cs="黑体"/>
                <w:sz w:val="30"/>
                <w:szCs w:val="30"/>
              </w:rPr>
            </w:pPr>
            <w:r>
              <w:rPr>
                <w:rFonts w:ascii="黑体" w:hAnsi="黑体" w:eastAsia="黑体" w:cs="黑体"/>
                <w:spacing w:val="-8"/>
                <w:sz w:val="30"/>
                <w:szCs w:val="30"/>
              </w:rPr>
              <w:t>问题照片</w:t>
            </w:r>
          </w:p>
        </w:tc>
        <w:tc>
          <w:tcPr>
            <w:tcW w:w="1608" w:type="dxa"/>
            <w:vAlign w:val="top"/>
          </w:tcPr>
          <w:p>
            <w:pPr>
              <w:pStyle w:val="6"/>
              <w:spacing w:line="347" w:lineRule="auto"/>
            </w:pPr>
          </w:p>
          <w:p>
            <w:pPr>
              <w:spacing w:before="98" w:line="222" w:lineRule="auto"/>
              <w:ind w:left="514"/>
              <w:rPr>
                <w:rFonts w:ascii="黑体" w:hAnsi="黑体" w:eastAsia="黑体" w:cs="黑体"/>
                <w:sz w:val="30"/>
                <w:szCs w:val="30"/>
              </w:rPr>
            </w:pPr>
            <w:r>
              <w:rPr>
                <w:rFonts w:ascii="黑体" w:hAnsi="黑体" w:eastAsia="黑体" w:cs="黑体"/>
                <w:spacing w:val="-6"/>
                <w:sz w:val="30"/>
                <w:szCs w:val="30"/>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568" w:hRule="atLeast"/>
        </w:trPr>
        <w:tc>
          <w:tcPr>
            <w:tcW w:w="1472" w:type="dxa"/>
            <w:vAlign w:val="top"/>
          </w:tcPr>
          <w:p>
            <w:pPr>
              <w:pStyle w:val="6"/>
            </w:pPr>
          </w:p>
        </w:tc>
        <w:tc>
          <w:tcPr>
            <w:tcW w:w="3104" w:type="dxa"/>
            <w:vAlign w:val="top"/>
          </w:tcPr>
          <w:p>
            <w:pPr>
              <w:pStyle w:val="6"/>
            </w:pPr>
          </w:p>
        </w:tc>
        <w:tc>
          <w:tcPr>
            <w:tcW w:w="2914" w:type="dxa"/>
            <w:vAlign w:val="top"/>
          </w:tcPr>
          <w:p>
            <w:pPr>
              <w:pStyle w:val="6"/>
            </w:pPr>
          </w:p>
        </w:tc>
        <w:tc>
          <w:tcPr>
            <w:tcW w:w="1608"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568" w:hRule="atLeast"/>
        </w:trPr>
        <w:tc>
          <w:tcPr>
            <w:tcW w:w="1472" w:type="dxa"/>
            <w:vAlign w:val="top"/>
          </w:tcPr>
          <w:p>
            <w:pPr>
              <w:pStyle w:val="6"/>
            </w:pPr>
          </w:p>
        </w:tc>
        <w:tc>
          <w:tcPr>
            <w:tcW w:w="3104" w:type="dxa"/>
            <w:vAlign w:val="top"/>
          </w:tcPr>
          <w:p>
            <w:pPr>
              <w:pStyle w:val="6"/>
            </w:pPr>
          </w:p>
        </w:tc>
        <w:tc>
          <w:tcPr>
            <w:tcW w:w="2914" w:type="dxa"/>
            <w:vAlign w:val="top"/>
          </w:tcPr>
          <w:p>
            <w:pPr>
              <w:pStyle w:val="6"/>
            </w:pPr>
          </w:p>
        </w:tc>
        <w:tc>
          <w:tcPr>
            <w:tcW w:w="1608"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654" w:hRule="atLeast"/>
        </w:trPr>
        <w:tc>
          <w:tcPr>
            <w:tcW w:w="1472" w:type="dxa"/>
            <w:vAlign w:val="top"/>
          </w:tcPr>
          <w:p>
            <w:pPr>
              <w:pStyle w:val="6"/>
            </w:pPr>
          </w:p>
        </w:tc>
        <w:tc>
          <w:tcPr>
            <w:tcW w:w="3104" w:type="dxa"/>
            <w:vAlign w:val="top"/>
          </w:tcPr>
          <w:p>
            <w:pPr>
              <w:pStyle w:val="6"/>
            </w:pPr>
          </w:p>
        </w:tc>
        <w:tc>
          <w:tcPr>
            <w:tcW w:w="2914" w:type="dxa"/>
            <w:vAlign w:val="top"/>
          </w:tcPr>
          <w:p>
            <w:pPr>
              <w:pStyle w:val="6"/>
            </w:pPr>
          </w:p>
        </w:tc>
        <w:tc>
          <w:tcPr>
            <w:tcW w:w="1608"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678" w:hRule="atLeast"/>
        </w:trPr>
        <w:tc>
          <w:tcPr>
            <w:tcW w:w="1472" w:type="dxa"/>
            <w:vAlign w:val="top"/>
          </w:tcPr>
          <w:p>
            <w:pPr>
              <w:pStyle w:val="6"/>
            </w:pPr>
          </w:p>
        </w:tc>
        <w:tc>
          <w:tcPr>
            <w:tcW w:w="3104" w:type="dxa"/>
            <w:vAlign w:val="top"/>
          </w:tcPr>
          <w:p>
            <w:pPr>
              <w:pStyle w:val="6"/>
            </w:pPr>
          </w:p>
        </w:tc>
        <w:tc>
          <w:tcPr>
            <w:tcW w:w="2914" w:type="dxa"/>
            <w:vAlign w:val="top"/>
          </w:tcPr>
          <w:p>
            <w:pPr>
              <w:pStyle w:val="6"/>
            </w:pPr>
          </w:p>
        </w:tc>
        <w:tc>
          <w:tcPr>
            <w:tcW w:w="1608" w:type="dxa"/>
            <w:vAlign w:val="top"/>
          </w:tcPr>
          <w:p>
            <w:pPr>
              <w:pStyle w:val="6"/>
            </w:pPr>
          </w:p>
        </w:tc>
      </w:tr>
    </w:tbl>
    <w:p>
      <w:pPr>
        <w:spacing w:line="404" w:lineRule="auto"/>
        <w:rPr>
          <w:rFonts w:ascii="Arial"/>
          <w:sz w:val="21"/>
        </w:rPr>
      </w:pPr>
    </w:p>
    <w:p>
      <w:pPr>
        <w:pStyle w:val="2"/>
        <w:spacing w:before="97" w:line="222" w:lineRule="auto"/>
        <w:ind w:left="300"/>
        <w:rPr>
          <w:sz w:val="30"/>
          <w:szCs w:val="30"/>
        </w:rPr>
      </w:pPr>
      <w:r>
        <w:rPr>
          <w:spacing w:val="-8"/>
          <w:sz w:val="30"/>
          <w:szCs w:val="30"/>
        </w:rPr>
        <w:t>项目经理签字：日期：年月日</w:t>
      </w:r>
    </w:p>
    <w:p>
      <w:pPr>
        <w:spacing w:line="222" w:lineRule="auto"/>
        <w:rPr>
          <w:sz w:val="30"/>
          <w:szCs w:val="30"/>
        </w:rPr>
        <w:sectPr>
          <w:footerReference r:id="rId16" w:type="default"/>
          <w:pgSz w:w="11906" w:h="16839"/>
          <w:pgMar w:top="1431" w:right="1344" w:bottom="1471" w:left="1458" w:header="0" w:footer="1191" w:gutter="0"/>
          <w:cols w:space="720" w:num="1"/>
        </w:sectPr>
      </w:pPr>
    </w:p>
    <w:p>
      <w:pPr>
        <w:spacing w:line="476" w:lineRule="auto"/>
        <w:rPr>
          <w:rFonts w:ascii="Arial"/>
          <w:sz w:val="21"/>
        </w:rPr>
      </w:pPr>
    </w:p>
    <w:p>
      <w:pPr>
        <w:spacing w:before="130" w:line="542" w:lineRule="exact"/>
        <w:ind w:left="4221"/>
        <w:rPr>
          <w:rFonts w:ascii="宋体" w:hAnsi="宋体" w:eastAsia="宋体" w:cs="宋体"/>
          <w:sz w:val="40"/>
          <w:szCs w:val="40"/>
        </w:rPr>
      </w:pPr>
      <w:r>
        <w:rPr>
          <w:rFonts w:ascii="宋体" w:hAnsi="宋体" w:eastAsia="宋体" w:cs="宋体"/>
          <w:b/>
          <w:bCs/>
          <w:spacing w:val="-5"/>
          <w:position w:val="2"/>
          <w:sz w:val="40"/>
          <w:szCs w:val="40"/>
        </w:rPr>
        <w:t>项目经理带班检查问题整改情况表</w:t>
      </w:r>
    </w:p>
    <w:p>
      <w:pPr>
        <w:spacing w:before="112"/>
      </w:pPr>
    </w:p>
    <w:tbl>
      <w:tblPr>
        <w:tblStyle w:val="5"/>
        <w:tblW w:w="143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9"/>
        <w:gridCol w:w="3600"/>
        <w:gridCol w:w="3836"/>
        <w:gridCol w:w="3073"/>
        <w:gridCol w:w="278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09" w:hRule="atLeast"/>
        </w:trPr>
        <w:tc>
          <w:tcPr>
            <w:tcW w:w="1089" w:type="dxa"/>
            <w:vAlign w:val="top"/>
          </w:tcPr>
          <w:p>
            <w:pPr>
              <w:spacing w:before="305" w:line="223" w:lineRule="auto"/>
              <w:ind w:left="253"/>
              <w:rPr>
                <w:rFonts w:ascii="黑体" w:hAnsi="黑体" w:eastAsia="黑体" w:cs="黑体"/>
                <w:sz w:val="30"/>
                <w:szCs w:val="30"/>
              </w:rPr>
            </w:pPr>
            <w:r>
              <w:rPr>
                <w:rFonts w:ascii="黑体" w:hAnsi="黑体" w:eastAsia="黑体" w:cs="黑体"/>
                <w:spacing w:val="-6"/>
                <w:sz w:val="30"/>
                <w:szCs w:val="30"/>
              </w:rPr>
              <w:t>序号</w:t>
            </w:r>
          </w:p>
        </w:tc>
        <w:tc>
          <w:tcPr>
            <w:tcW w:w="3600" w:type="dxa"/>
            <w:vAlign w:val="top"/>
          </w:tcPr>
          <w:p>
            <w:pPr>
              <w:spacing w:before="305" w:line="222" w:lineRule="auto"/>
              <w:ind w:left="1223"/>
              <w:rPr>
                <w:rFonts w:ascii="黑体" w:hAnsi="黑体" w:eastAsia="黑体" w:cs="黑体"/>
                <w:sz w:val="30"/>
                <w:szCs w:val="30"/>
              </w:rPr>
            </w:pPr>
            <w:r>
              <w:rPr>
                <w:rFonts w:ascii="黑体" w:hAnsi="黑体" w:eastAsia="黑体" w:cs="黑体"/>
                <w:spacing w:val="-8"/>
                <w:sz w:val="30"/>
                <w:szCs w:val="30"/>
              </w:rPr>
              <w:t>问题描述</w:t>
            </w:r>
          </w:p>
        </w:tc>
        <w:tc>
          <w:tcPr>
            <w:tcW w:w="3836" w:type="dxa"/>
            <w:vAlign w:val="top"/>
          </w:tcPr>
          <w:p>
            <w:pPr>
              <w:spacing w:before="305" w:line="222" w:lineRule="auto"/>
              <w:ind w:left="1343"/>
              <w:rPr>
                <w:rFonts w:ascii="黑体" w:hAnsi="黑体" w:eastAsia="黑体" w:cs="黑体"/>
                <w:sz w:val="30"/>
                <w:szCs w:val="30"/>
              </w:rPr>
            </w:pPr>
            <w:r>
              <w:rPr>
                <w:rFonts w:ascii="黑体" w:hAnsi="黑体" w:eastAsia="黑体" w:cs="黑体"/>
                <w:spacing w:val="-8"/>
                <w:sz w:val="30"/>
                <w:szCs w:val="30"/>
              </w:rPr>
              <w:t>问题照片</w:t>
            </w:r>
          </w:p>
        </w:tc>
        <w:tc>
          <w:tcPr>
            <w:tcW w:w="3073" w:type="dxa"/>
            <w:vAlign w:val="top"/>
          </w:tcPr>
          <w:p>
            <w:pPr>
              <w:spacing w:before="305" w:line="221" w:lineRule="auto"/>
              <w:ind w:left="644"/>
              <w:rPr>
                <w:rFonts w:ascii="黑体" w:hAnsi="黑体" w:eastAsia="黑体" w:cs="黑体"/>
                <w:sz w:val="30"/>
                <w:szCs w:val="30"/>
              </w:rPr>
            </w:pPr>
            <w:r>
              <w:rPr>
                <w:rFonts w:ascii="黑体" w:hAnsi="黑体" w:eastAsia="黑体" w:cs="黑体"/>
                <w:spacing w:val="-2"/>
                <w:sz w:val="30"/>
                <w:szCs w:val="30"/>
              </w:rPr>
              <w:t>整改完成照片</w:t>
            </w:r>
          </w:p>
        </w:tc>
        <w:tc>
          <w:tcPr>
            <w:tcW w:w="2786" w:type="dxa"/>
            <w:vAlign w:val="top"/>
          </w:tcPr>
          <w:p>
            <w:pPr>
              <w:spacing w:before="305" w:line="221" w:lineRule="auto"/>
              <w:ind w:left="499"/>
              <w:rPr>
                <w:rFonts w:ascii="黑体" w:hAnsi="黑体" w:eastAsia="黑体" w:cs="黑体"/>
                <w:sz w:val="30"/>
                <w:szCs w:val="30"/>
              </w:rPr>
            </w:pPr>
            <w:r>
              <w:rPr>
                <w:rFonts w:ascii="黑体" w:hAnsi="黑体" w:eastAsia="黑体" w:cs="黑体"/>
                <w:spacing w:val="-2"/>
                <w:sz w:val="30"/>
                <w:szCs w:val="30"/>
              </w:rPr>
              <w:t>整改情况说明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229" w:hRule="atLeast"/>
        </w:trPr>
        <w:tc>
          <w:tcPr>
            <w:tcW w:w="1089" w:type="dxa"/>
            <w:vAlign w:val="top"/>
          </w:tcPr>
          <w:p>
            <w:pPr>
              <w:pStyle w:val="6"/>
            </w:pPr>
          </w:p>
        </w:tc>
        <w:tc>
          <w:tcPr>
            <w:tcW w:w="3600" w:type="dxa"/>
            <w:vAlign w:val="top"/>
          </w:tcPr>
          <w:p>
            <w:pPr>
              <w:pStyle w:val="6"/>
            </w:pPr>
          </w:p>
        </w:tc>
        <w:tc>
          <w:tcPr>
            <w:tcW w:w="3836" w:type="dxa"/>
            <w:vAlign w:val="top"/>
          </w:tcPr>
          <w:p>
            <w:pPr>
              <w:pStyle w:val="6"/>
            </w:pPr>
          </w:p>
        </w:tc>
        <w:tc>
          <w:tcPr>
            <w:tcW w:w="3073" w:type="dxa"/>
            <w:vAlign w:val="top"/>
          </w:tcPr>
          <w:p>
            <w:pPr>
              <w:pStyle w:val="6"/>
            </w:pPr>
          </w:p>
        </w:tc>
        <w:tc>
          <w:tcPr>
            <w:tcW w:w="2786"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075" w:hRule="atLeast"/>
        </w:trPr>
        <w:tc>
          <w:tcPr>
            <w:tcW w:w="1089" w:type="dxa"/>
            <w:vAlign w:val="top"/>
          </w:tcPr>
          <w:p>
            <w:pPr>
              <w:pStyle w:val="6"/>
            </w:pPr>
          </w:p>
        </w:tc>
        <w:tc>
          <w:tcPr>
            <w:tcW w:w="3600" w:type="dxa"/>
            <w:vAlign w:val="top"/>
          </w:tcPr>
          <w:p>
            <w:pPr>
              <w:pStyle w:val="6"/>
            </w:pPr>
          </w:p>
        </w:tc>
        <w:tc>
          <w:tcPr>
            <w:tcW w:w="3836" w:type="dxa"/>
            <w:vAlign w:val="top"/>
          </w:tcPr>
          <w:p>
            <w:pPr>
              <w:pStyle w:val="6"/>
            </w:pPr>
          </w:p>
        </w:tc>
        <w:tc>
          <w:tcPr>
            <w:tcW w:w="3073" w:type="dxa"/>
            <w:vAlign w:val="top"/>
          </w:tcPr>
          <w:p>
            <w:pPr>
              <w:pStyle w:val="6"/>
            </w:pPr>
          </w:p>
        </w:tc>
        <w:tc>
          <w:tcPr>
            <w:tcW w:w="2786"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075" w:hRule="atLeast"/>
        </w:trPr>
        <w:tc>
          <w:tcPr>
            <w:tcW w:w="1089" w:type="dxa"/>
            <w:vAlign w:val="top"/>
          </w:tcPr>
          <w:p>
            <w:pPr>
              <w:pStyle w:val="6"/>
            </w:pPr>
          </w:p>
        </w:tc>
        <w:tc>
          <w:tcPr>
            <w:tcW w:w="3600" w:type="dxa"/>
            <w:vAlign w:val="top"/>
          </w:tcPr>
          <w:p>
            <w:pPr>
              <w:pStyle w:val="6"/>
            </w:pPr>
          </w:p>
        </w:tc>
        <w:tc>
          <w:tcPr>
            <w:tcW w:w="3836" w:type="dxa"/>
            <w:vAlign w:val="top"/>
          </w:tcPr>
          <w:p>
            <w:pPr>
              <w:pStyle w:val="6"/>
            </w:pPr>
          </w:p>
        </w:tc>
        <w:tc>
          <w:tcPr>
            <w:tcW w:w="3073" w:type="dxa"/>
            <w:vAlign w:val="top"/>
          </w:tcPr>
          <w:p>
            <w:pPr>
              <w:pStyle w:val="6"/>
            </w:pPr>
          </w:p>
        </w:tc>
        <w:tc>
          <w:tcPr>
            <w:tcW w:w="2786"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184" w:hRule="atLeast"/>
        </w:trPr>
        <w:tc>
          <w:tcPr>
            <w:tcW w:w="1089" w:type="dxa"/>
            <w:vAlign w:val="top"/>
          </w:tcPr>
          <w:p>
            <w:pPr>
              <w:pStyle w:val="6"/>
            </w:pPr>
          </w:p>
        </w:tc>
        <w:tc>
          <w:tcPr>
            <w:tcW w:w="3600" w:type="dxa"/>
            <w:vAlign w:val="top"/>
          </w:tcPr>
          <w:p>
            <w:pPr>
              <w:pStyle w:val="6"/>
            </w:pPr>
          </w:p>
        </w:tc>
        <w:tc>
          <w:tcPr>
            <w:tcW w:w="3836" w:type="dxa"/>
            <w:vAlign w:val="top"/>
          </w:tcPr>
          <w:p>
            <w:pPr>
              <w:pStyle w:val="6"/>
            </w:pPr>
          </w:p>
        </w:tc>
        <w:tc>
          <w:tcPr>
            <w:tcW w:w="3073" w:type="dxa"/>
            <w:vAlign w:val="top"/>
          </w:tcPr>
          <w:p>
            <w:pPr>
              <w:pStyle w:val="6"/>
            </w:pPr>
          </w:p>
        </w:tc>
        <w:tc>
          <w:tcPr>
            <w:tcW w:w="2786" w:type="dxa"/>
            <w:vAlign w:val="top"/>
          </w:tcPr>
          <w:p>
            <w:pPr>
              <w:pStyle w:val="6"/>
            </w:pPr>
          </w:p>
        </w:tc>
      </w:tr>
    </w:tbl>
    <w:p>
      <w:pPr>
        <w:spacing w:line="386" w:lineRule="auto"/>
        <w:rPr>
          <w:rFonts w:ascii="Arial"/>
          <w:sz w:val="21"/>
        </w:rPr>
      </w:pPr>
    </w:p>
    <w:p>
      <w:pPr>
        <w:pStyle w:val="2"/>
        <w:spacing w:before="98" w:line="222" w:lineRule="auto"/>
        <w:ind w:left="689"/>
        <w:rPr>
          <w:sz w:val="30"/>
          <w:szCs w:val="30"/>
        </w:rPr>
      </w:pPr>
      <w:r>
        <w:rPr>
          <w:spacing w:val="-13"/>
          <w:sz w:val="30"/>
          <w:szCs w:val="30"/>
        </w:rPr>
        <w:t>项目经理签字：日期：年月日</w:t>
      </w:r>
    </w:p>
    <w:p>
      <w:pPr>
        <w:spacing w:line="222" w:lineRule="auto"/>
        <w:rPr>
          <w:sz w:val="30"/>
          <w:szCs w:val="30"/>
        </w:rPr>
        <w:sectPr>
          <w:footerReference r:id="rId17" w:type="default"/>
          <w:pgSz w:w="16839" w:h="11906"/>
          <w:pgMar w:top="1012" w:right="1178" w:bottom="1471" w:left="1270" w:header="0" w:footer="1191" w:gutter="0"/>
          <w:cols w:space="720" w:num="1"/>
        </w:sectPr>
      </w:pPr>
    </w:p>
    <w:p>
      <w:pPr>
        <w:spacing w:before="232" w:line="230" w:lineRule="auto"/>
        <w:rPr>
          <w:rFonts w:ascii="黑体" w:hAnsi="黑体" w:eastAsia="黑体" w:cs="黑体"/>
          <w:sz w:val="31"/>
          <w:szCs w:val="31"/>
        </w:rPr>
      </w:pPr>
      <w:r>
        <w:rPr>
          <w:rFonts w:ascii="黑体" w:hAnsi="黑体" w:eastAsia="黑体" w:cs="黑体"/>
          <w:spacing w:val="-10"/>
          <w:sz w:val="31"/>
          <w:szCs w:val="31"/>
        </w:rPr>
        <w:t>附件3</w:t>
      </w:r>
    </w:p>
    <w:p>
      <w:pPr>
        <w:spacing w:before="355" w:line="654" w:lineRule="exact"/>
        <w:jc w:val="right"/>
        <w:rPr>
          <w:rFonts w:ascii="宋体" w:hAnsi="宋体" w:eastAsia="宋体" w:cs="宋体"/>
          <w:sz w:val="43"/>
          <w:szCs w:val="43"/>
        </w:rPr>
      </w:pPr>
      <w:r>
        <w:rPr>
          <w:rFonts w:ascii="宋体" w:hAnsi="宋体" w:eastAsia="宋体" w:cs="宋体"/>
          <w:b/>
          <w:bCs/>
          <w:spacing w:val="-13"/>
          <w:position w:val="15"/>
          <w:sz w:val="43"/>
          <w:szCs w:val="43"/>
        </w:rPr>
        <w:t>六安市房屋建筑和市政基础设施工程施工企业</w:t>
      </w:r>
    </w:p>
    <w:p>
      <w:pPr>
        <w:spacing w:line="591" w:lineRule="exact"/>
        <w:ind w:left="2937"/>
        <w:rPr>
          <w:rFonts w:ascii="宋体" w:hAnsi="宋体" w:eastAsia="宋体" w:cs="宋体"/>
          <w:sz w:val="43"/>
          <w:szCs w:val="43"/>
        </w:rPr>
      </w:pPr>
      <w:r>
        <w:rPr>
          <w:rFonts w:ascii="宋体" w:hAnsi="宋体" w:eastAsia="宋体" w:cs="宋体"/>
          <w:b/>
          <w:bCs/>
          <w:spacing w:val="-13"/>
          <w:position w:val="2"/>
          <w:sz w:val="43"/>
          <w:szCs w:val="43"/>
        </w:rPr>
        <w:t>负责人带班检查</w:t>
      </w: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before="133" w:line="187" w:lineRule="auto"/>
        <w:ind w:left="675"/>
        <w:rPr>
          <w:rFonts w:ascii="微软雅黑" w:hAnsi="微软雅黑" w:eastAsia="微软雅黑" w:cs="微软雅黑"/>
          <w:sz w:val="31"/>
          <w:szCs w:val="31"/>
        </w:rPr>
      </w:pPr>
      <w:r>
        <w:rPr>
          <w:rFonts w:ascii="微软雅黑" w:hAnsi="微软雅黑" w:eastAsia="微软雅黑" w:cs="微软雅黑"/>
          <w:spacing w:val="33"/>
          <w:sz w:val="31"/>
          <w:szCs w:val="31"/>
        </w:rPr>
        <w:t>项目名称：</w:t>
      </w:r>
    </w:p>
    <w:p>
      <w:pPr>
        <w:spacing w:line="305" w:lineRule="auto"/>
        <w:rPr>
          <w:rFonts w:ascii="Arial"/>
          <w:sz w:val="21"/>
        </w:rPr>
      </w:pPr>
    </w:p>
    <w:p>
      <w:pPr>
        <w:spacing w:line="305" w:lineRule="auto"/>
        <w:rPr>
          <w:rFonts w:ascii="Arial"/>
          <w:sz w:val="21"/>
        </w:rPr>
      </w:pPr>
    </w:p>
    <w:p>
      <w:pPr>
        <w:spacing w:before="133" w:line="187" w:lineRule="auto"/>
        <w:ind w:left="673"/>
        <w:rPr>
          <w:rFonts w:ascii="微软雅黑" w:hAnsi="微软雅黑" w:eastAsia="微软雅黑" w:cs="微软雅黑"/>
          <w:sz w:val="31"/>
          <w:szCs w:val="31"/>
        </w:rPr>
      </w:pPr>
      <w:r>
        <w:rPr>
          <w:rFonts w:ascii="微软雅黑" w:hAnsi="微软雅黑" w:eastAsia="微软雅黑" w:cs="微软雅黑"/>
          <w:spacing w:val="31"/>
          <w:sz w:val="31"/>
          <w:szCs w:val="31"/>
        </w:rPr>
        <w:t>建设单位：</w:t>
      </w:r>
    </w:p>
    <w:p>
      <w:pPr>
        <w:spacing w:line="304" w:lineRule="auto"/>
        <w:rPr>
          <w:rFonts w:ascii="Arial"/>
          <w:sz w:val="21"/>
        </w:rPr>
      </w:pPr>
    </w:p>
    <w:p>
      <w:pPr>
        <w:spacing w:line="304" w:lineRule="auto"/>
        <w:rPr>
          <w:rFonts w:ascii="Arial"/>
          <w:sz w:val="21"/>
        </w:rPr>
      </w:pPr>
    </w:p>
    <w:p>
      <w:pPr>
        <w:spacing w:before="133" w:line="187" w:lineRule="auto"/>
        <w:ind w:left="675"/>
        <w:rPr>
          <w:rFonts w:ascii="微软雅黑" w:hAnsi="微软雅黑" w:eastAsia="微软雅黑" w:cs="微软雅黑"/>
          <w:sz w:val="31"/>
          <w:szCs w:val="31"/>
        </w:rPr>
      </w:pPr>
      <w:r>
        <w:rPr>
          <w:rFonts w:ascii="微软雅黑" w:hAnsi="微软雅黑" w:eastAsia="微软雅黑" w:cs="微软雅黑"/>
          <w:spacing w:val="31"/>
          <w:sz w:val="31"/>
          <w:szCs w:val="31"/>
        </w:rPr>
        <w:t>监理单位：</w:t>
      </w:r>
    </w:p>
    <w:p>
      <w:pPr>
        <w:spacing w:line="270" w:lineRule="auto"/>
        <w:rPr>
          <w:rFonts w:ascii="Arial"/>
          <w:sz w:val="21"/>
        </w:rPr>
      </w:pPr>
    </w:p>
    <w:p>
      <w:pPr>
        <w:spacing w:line="270" w:lineRule="auto"/>
        <w:rPr>
          <w:rFonts w:ascii="Arial"/>
          <w:sz w:val="21"/>
        </w:rPr>
      </w:pPr>
    </w:p>
    <w:p>
      <w:pPr>
        <w:spacing w:line="271" w:lineRule="auto"/>
        <w:rPr>
          <w:rFonts w:ascii="Arial"/>
          <w:sz w:val="21"/>
        </w:rPr>
      </w:pPr>
    </w:p>
    <w:p>
      <w:pPr>
        <w:spacing w:line="271" w:lineRule="auto"/>
        <w:rPr>
          <w:rFonts w:ascii="Arial"/>
          <w:sz w:val="21"/>
        </w:rPr>
      </w:pPr>
    </w:p>
    <w:p>
      <w:pPr>
        <w:spacing w:before="134" w:line="187" w:lineRule="auto"/>
        <w:ind w:left="676"/>
        <w:rPr>
          <w:rFonts w:ascii="微软雅黑" w:hAnsi="微软雅黑" w:eastAsia="微软雅黑" w:cs="微软雅黑"/>
          <w:sz w:val="31"/>
          <w:szCs w:val="31"/>
        </w:rPr>
      </w:pPr>
      <w:r>
        <w:rPr>
          <w:rFonts w:ascii="微软雅黑" w:hAnsi="微软雅黑" w:eastAsia="微软雅黑" w:cs="微软雅黑"/>
          <w:spacing w:val="36"/>
          <w:sz w:val="31"/>
          <w:szCs w:val="31"/>
        </w:rPr>
        <w:t>施工总承包单位：</w:t>
      </w: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before="129" w:line="188" w:lineRule="auto"/>
        <w:ind w:left="2279"/>
        <w:rPr>
          <w:rFonts w:ascii="微软雅黑" w:hAnsi="微软雅黑" w:eastAsia="微软雅黑" w:cs="微软雅黑"/>
          <w:sz w:val="30"/>
          <w:szCs w:val="30"/>
        </w:rPr>
      </w:pPr>
      <w:r>
        <w:rPr>
          <w:rFonts w:ascii="微软雅黑" w:hAnsi="微软雅黑" w:eastAsia="微软雅黑" w:cs="微软雅黑"/>
          <w:spacing w:val="24"/>
          <w:sz w:val="30"/>
          <w:szCs w:val="30"/>
        </w:rPr>
        <w:t>六安市住房和城乡建设局监制</w:t>
      </w:r>
    </w:p>
    <w:p>
      <w:pPr>
        <w:spacing w:line="188" w:lineRule="auto"/>
        <w:rPr>
          <w:rFonts w:ascii="微软雅黑" w:hAnsi="微软雅黑" w:eastAsia="微软雅黑" w:cs="微软雅黑"/>
          <w:sz w:val="30"/>
          <w:szCs w:val="30"/>
        </w:rPr>
        <w:sectPr>
          <w:footerReference r:id="rId18" w:type="default"/>
          <w:pgSz w:w="11906" w:h="16839"/>
          <w:pgMar w:top="1431" w:right="1658" w:bottom="400" w:left="1618" w:header="0" w:footer="0" w:gutter="0"/>
          <w:cols w:space="720" w:num="1"/>
        </w:sectPr>
      </w:pPr>
    </w:p>
    <w:p>
      <w:pPr>
        <w:spacing w:before="242" w:line="542" w:lineRule="exact"/>
        <w:ind w:left="1797"/>
        <w:rPr>
          <w:rFonts w:ascii="宋体" w:hAnsi="宋体" w:eastAsia="宋体" w:cs="宋体"/>
          <w:sz w:val="40"/>
          <w:szCs w:val="40"/>
        </w:rPr>
      </w:pPr>
      <w:r>
        <w:rPr>
          <w:rFonts w:ascii="宋体" w:hAnsi="宋体" w:eastAsia="宋体" w:cs="宋体"/>
          <w:b/>
          <w:bCs/>
          <w:spacing w:val="-5"/>
          <w:position w:val="2"/>
          <w:sz w:val="40"/>
          <w:szCs w:val="40"/>
        </w:rPr>
        <w:t>施工企业负责人带班检查记录表</w:t>
      </w:r>
    </w:p>
    <w:p>
      <w:pPr>
        <w:spacing w:before="114"/>
      </w:pPr>
    </w:p>
    <w:p>
      <w:pPr>
        <w:sectPr>
          <w:footerReference r:id="rId19" w:type="default"/>
          <w:pgSz w:w="11906" w:h="16839"/>
          <w:pgMar w:top="1431" w:right="1180" w:bottom="1469" w:left="1416" w:header="0" w:footer="1191" w:gutter="0"/>
          <w:cols w:equalWidth="0" w:num="1">
            <w:col w:w="9310"/>
          </w:cols>
        </w:sectPr>
      </w:pPr>
    </w:p>
    <w:p>
      <w:pPr>
        <w:spacing w:before="48" w:line="184" w:lineRule="auto"/>
        <w:ind w:left="193"/>
        <w:rPr>
          <w:rFonts w:ascii="宋体" w:hAnsi="宋体" w:eastAsia="宋体" w:cs="宋体"/>
          <w:sz w:val="24"/>
          <w:szCs w:val="24"/>
        </w:rPr>
      </w:pPr>
      <w:r>
        <w:rPr>
          <w:rFonts w:ascii="宋体" w:hAnsi="宋体" w:eastAsia="宋体" w:cs="宋体"/>
          <w:spacing w:val="-8"/>
          <w:sz w:val="24"/>
          <w:szCs w:val="24"/>
        </w:rPr>
        <w:t>时间：年月日</w:t>
      </w:r>
    </w:p>
    <w:p>
      <w:pPr>
        <w:spacing w:line="14" w:lineRule="auto"/>
        <w:rPr>
          <w:rFonts w:ascii="Arial"/>
          <w:sz w:val="2"/>
        </w:rPr>
      </w:pPr>
      <w:r>
        <w:rPr>
          <w:rFonts w:ascii="Arial" w:hAnsi="Arial" w:eastAsia="Arial" w:cs="Arial"/>
          <w:sz w:val="2"/>
          <w:szCs w:val="2"/>
        </w:rPr>
        <w:br w:type="column"/>
      </w:r>
    </w:p>
    <w:p>
      <w:pPr>
        <w:spacing w:before="47" w:line="184" w:lineRule="auto"/>
        <w:rPr>
          <w:rFonts w:ascii="宋体" w:hAnsi="宋体" w:eastAsia="宋体" w:cs="宋体"/>
          <w:sz w:val="24"/>
          <w:szCs w:val="24"/>
        </w:rPr>
      </w:pPr>
      <w:r>
        <w:rPr>
          <w:rFonts w:ascii="宋体" w:hAnsi="宋体" w:eastAsia="宋体" w:cs="宋体"/>
          <w:spacing w:val="-5"/>
          <w:sz w:val="24"/>
          <w:szCs w:val="24"/>
        </w:rPr>
        <w:t>天气：</w:t>
      </w:r>
    </w:p>
    <w:p>
      <w:pPr>
        <w:spacing w:line="184" w:lineRule="auto"/>
        <w:rPr>
          <w:rFonts w:ascii="宋体" w:hAnsi="宋体" w:eastAsia="宋体" w:cs="宋体"/>
          <w:sz w:val="24"/>
          <w:szCs w:val="24"/>
        </w:rPr>
        <w:sectPr>
          <w:type w:val="continuous"/>
          <w:pgSz w:w="11906" w:h="16839"/>
          <w:pgMar w:top="1431" w:right="1180" w:bottom="1469" w:left="1416" w:header="0" w:footer="1191" w:gutter="0"/>
          <w:cols w:equalWidth="0" w:num="2">
            <w:col w:w="5607" w:space="100"/>
            <w:col w:w="3603"/>
          </w:cols>
        </w:sectPr>
      </w:pPr>
    </w:p>
    <w:p>
      <w:pPr>
        <w:spacing w:line="113" w:lineRule="exact"/>
      </w:pPr>
    </w:p>
    <w:tbl>
      <w:tblPr>
        <w:tblStyle w:val="5"/>
        <w:tblW w:w="930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31"/>
        <w:gridCol w:w="2701"/>
        <w:gridCol w:w="1532"/>
        <w:gridCol w:w="324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9" w:hRule="atLeast"/>
        </w:trPr>
        <w:tc>
          <w:tcPr>
            <w:tcW w:w="1831" w:type="dxa"/>
            <w:vAlign w:val="top"/>
          </w:tcPr>
          <w:p>
            <w:pPr>
              <w:spacing w:before="193" w:line="220" w:lineRule="auto"/>
              <w:ind w:left="443"/>
              <w:rPr>
                <w:rFonts w:ascii="宋体" w:hAnsi="宋体" w:eastAsia="宋体" w:cs="宋体"/>
                <w:sz w:val="24"/>
                <w:szCs w:val="24"/>
              </w:rPr>
            </w:pPr>
            <w:r>
              <w:rPr>
                <w:rFonts w:ascii="宋体" w:hAnsi="宋体" w:eastAsia="宋体" w:cs="宋体"/>
                <w:spacing w:val="-4"/>
                <w:sz w:val="24"/>
                <w:szCs w:val="24"/>
              </w:rPr>
              <w:t>工程名称</w:t>
            </w:r>
          </w:p>
        </w:tc>
        <w:tc>
          <w:tcPr>
            <w:tcW w:w="7473" w:type="dxa"/>
            <w:gridSpan w:val="3"/>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881" w:hRule="atLeast"/>
        </w:trPr>
        <w:tc>
          <w:tcPr>
            <w:tcW w:w="1831" w:type="dxa"/>
            <w:vAlign w:val="top"/>
          </w:tcPr>
          <w:p>
            <w:pPr>
              <w:pStyle w:val="6"/>
              <w:spacing w:line="241" w:lineRule="auto"/>
            </w:pPr>
          </w:p>
          <w:p>
            <w:pPr>
              <w:spacing w:before="78" w:line="219" w:lineRule="auto"/>
              <w:ind w:left="207"/>
              <w:rPr>
                <w:rFonts w:ascii="宋体" w:hAnsi="宋体" w:eastAsia="宋体" w:cs="宋体"/>
                <w:sz w:val="24"/>
                <w:szCs w:val="24"/>
              </w:rPr>
            </w:pPr>
            <w:r>
              <w:rPr>
                <w:rFonts w:ascii="宋体" w:hAnsi="宋体" w:eastAsia="宋体" w:cs="宋体"/>
                <w:spacing w:val="-3"/>
                <w:sz w:val="24"/>
                <w:szCs w:val="24"/>
              </w:rPr>
              <w:t>带班检查人员</w:t>
            </w:r>
          </w:p>
        </w:tc>
        <w:tc>
          <w:tcPr>
            <w:tcW w:w="2701" w:type="dxa"/>
            <w:vAlign w:val="top"/>
          </w:tcPr>
          <w:p>
            <w:pPr>
              <w:pStyle w:val="6"/>
            </w:pPr>
          </w:p>
        </w:tc>
        <w:tc>
          <w:tcPr>
            <w:tcW w:w="1532" w:type="dxa"/>
            <w:vAlign w:val="top"/>
          </w:tcPr>
          <w:p>
            <w:pPr>
              <w:pStyle w:val="6"/>
              <w:spacing w:line="241" w:lineRule="auto"/>
            </w:pPr>
          </w:p>
          <w:p>
            <w:pPr>
              <w:spacing w:before="78" w:line="219" w:lineRule="auto"/>
              <w:ind w:left="296"/>
              <w:rPr>
                <w:rFonts w:ascii="宋体" w:hAnsi="宋体" w:eastAsia="宋体" w:cs="宋体"/>
                <w:sz w:val="24"/>
                <w:szCs w:val="24"/>
              </w:rPr>
            </w:pPr>
            <w:r>
              <w:rPr>
                <w:rFonts w:ascii="宋体" w:hAnsi="宋体" w:eastAsia="宋体" w:cs="宋体"/>
                <w:spacing w:val="-4"/>
                <w:sz w:val="24"/>
                <w:szCs w:val="24"/>
              </w:rPr>
              <w:t>形象进度</w:t>
            </w:r>
          </w:p>
        </w:tc>
        <w:tc>
          <w:tcPr>
            <w:tcW w:w="3240"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49" w:hRule="atLeast"/>
        </w:trPr>
        <w:tc>
          <w:tcPr>
            <w:tcW w:w="1831" w:type="dxa"/>
            <w:vAlign w:val="top"/>
          </w:tcPr>
          <w:p>
            <w:pPr>
              <w:spacing w:before="103" w:line="221" w:lineRule="auto"/>
              <w:ind w:left="442"/>
              <w:rPr>
                <w:rFonts w:ascii="宋体" w:hAnsi="宋体" w:eastAsia="宋体" w:cs="宋体"/>
                <w:sz w:val="24"/>
                <w:szCs w:val="24"/>
              </w:rPr>
            </w:pPr>
            <w:r>
              <w:rPr>
                <w:rFonts w:ascii="宋体" w:hAnsi="宋体" w:eastAsia="宋体" w:cs="宋体"/>
                <w:spacing w:val="-3"/>
                <w:sz w:val="24"/>
                <w:szCs w:val="24"/>
              </w:rPr>
              <w:t>参加人员</w:t>
            </w:r>
          </w:p>
        </w:tc>
        <w:tc>
          <w:tcPr>
            <w:tcW w:w="7473" w:type="dxa"/>
            <w:gridSpan w:val="3"/>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848" w:hRule="atLeast"/>
        </w:trPr>
        <w:tc>
          <w:tcPr>
            <w:tcW w:w="1831" w:type="dxa"/>
            <w:textDirection w:val="tbRlV"/>
            <w:vAlign w:val="top"/>
          </w:tcPr>
          <w:p>
            <w:pPr>
              <w:pStyle w:val="6"/>
              <w:spacing w:line="346" w:lineRule="auto"/>
            </w:pPr>
          </w:p>
          <w:p>
            <w:pPr>
              <w:pStyle w:val="6"/>
              <w:spacing w:line="347" w:lineRule="auto"/>
            </w:pPr>
          </w:p>
          <w:p>
            <w:pPr>
              <w:spacing w:before="80" w:line="200" w:lineRule="auto"/>
              <w:ind w:left="1130"/>
              <w:rPr>
                <w:rFonts w:ascii="宋体" w:hAnsi="宋体" w:eastAsia="宋体" w:cs="宋体"/>
                <w:sz w:val="24"/>
                <w:szCs w:val="24"/>
              </w:rPr>
            </w:pPr>
            <w:r>
              <w:rPr>
                <w:rFonts w:ascii="宋体" w:hAnsi="宋体" w:eastAsia="宋体" w:cs="宋体"/>
                <w:spacing w:val="-1"/>
                <w:sz w:val="24"/>
                <w:szCs w:val="24"/>
              </w:rPr>
              <w:t>检查</w:t>
            </w:r>
            <w:r>
              <w:rPr>
                <w:rFonts w:ascii="宋体" w:hAnsi="宋体" w:eastAsia="宋体" w:cs="宋体"/>
                <w:spacing w:val="-1"/>
                <w:position w:val="1"/>
                <w:sz w:val="24"/>
                <w:szCs w:val="24"/>
              </w:rPr>
              <w:t>内</w:t>
            </w:r>
            <w:r>
              <w:rPr>
                <w:rFonts w:ascii="宋体" w:hAnsi="宋体" w:eastAsia="宋体" w:cs="宋体"/>
                <w:spacing w:val="-1"/>
                <w:sz w:val="24"/>
                <w:szCs w:val="24"/>
              </w:rPr>
              <w:t>容</w:t>
            </w:r>
          </w:p>
        </w:tc>
        <w:tc>
          <w:tcPr>
            <w:tcW w:w="7473" w:type="dxa"/>
            <w:gridSpan w:val="3"/>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630" w:hRule="atLeast"/>
        </w:trPr>
        <w:tc>
          <w:tcPr>
            <w:tcW w:w="1831" w:type="dxa"/>
            <w:vAlign w:val="top"/>
          </w:tcPr>
          <w:p>
            <w:pPr>
              <w:pStyle w:val="6"/>
              <w:spacing w:line="265" w:lineRule="auto"/>
            </w:pPr>
          </w:p>
          <w:p>
            <w:pPr>
              <w:pStyle w:val="6"/>
              <w:spacing w:line="265" w:lineRule="auto"/>
            </w:pPr>
          </w:p>
          <w:p>
            <w:pPr>
              <w:pStyle w:val="6"/>
              <w:spacing w:line="265" w:lineRule="auto"/>
            </w:pPr>
          </w:p>
          <w:p>
            <w:pPr>
              <w:pStyle w:val="6"/>
              <w:spacing w:line="266" w:lineRule="auto"/>
            </w:pPr>
          </w:p>
          <w:p>
            <w:pPr>
              <w:pStyle w:val="6"/>
              <w:spacing w:line="266" w:lineRule="auto"/>
            </w:pPr>
          </w:p>
          <w:p>
            <w:pPr>
              <w:spacing w:before="78" w:line="219" w:lineRule="auto"/>
              <w:ind w:left="439"/>
              <w:rPr>
                <w:rFonts w:ascii="宋体" w:hAnsi="宋体" w:eastAsia="宋体" w:cs="宋体"/>
                <w:sz w:val="24"/>
                <w:szCs w:val="24"/>
              </w:rPr>
            </w:pPr>
            <w:r>
              <w:rPr>
                <w:rFonts w:ascii="宋体" w:hAnsi="宋体" w:eastAsia="宋体" w:cs="宋体"/>
                <w:spacing w:val="-3"/>
                <w:sz w:val="24"/>
                <w:szCs w:val="24"/>
              </w:rPr>
              <w:t>存在问题</w:t>
            </w:r>
          </w:p>
        </w:tc>
        <w:tc>
          <w:tcPr>
            <w:tcW w:w="7473" w:type="dxa"/>
            <w:gridSpan w:val="3"/>
            <w:vAlign w:val="top"/>
          </w:tcPr>
          <w:p>
            <w:pPr>
              <w:spacing w:before="102" w:line="219" w:lineRule="auto"/>
              <w:ind w:left="117"/>
              <w:rPr>
                <w:rFonts w:ascii="宋体" w:hAnsi="宋体" w:eastAsia="宋体" w:cs="宋体"/>
                <w:sz w:val="24"/>
                <w:szCs w:val="24"/>
              </w:rPr>
            </w:pPr>
            <w:r>
              <w:rPr>
                <w:rFonts w:ascii="宋体" w:hAnsi="宋体" w:eastAsia="宋体" w:cs="宋体"/>
                <w:spacing w:val="-2"/>
                <w:sz w:val="24"/>
                <w:szCs w:val="24"/>
              </w:rPr>
              <w:t>简述，详细条目问题见清单表格</w:t>
            </w:r>
          </w:p>
        </w:tc>
      </w:tr>
    </w:tbl>
    <w:p>
      <w:pPr>
        <w:spacing w:line="265" w:lineRule="auto"/>
        <w:rPr>
          <w:rFonts w:ascii="Arial"/>
          <w:sz w:val="21"/>
        </w:rPr>
      </w:pPr>
    </w:p>
    <w:p>
      <w:pPr>
        <w:spacing w:before="65" w:line="193" w:lineRule="auto"/>
        <w:ind w:left="180"/>
        <w:rPr>
          <w:rFonts w:ascii="宋体" w:hAnsi="宋体" w:eastAsia="宋体" w:cs="宋体"/>
          <w:sz w:val="20"/>
          <w:szCs w:val="20"/>
        </w:rPr>
      </w:pPr>
      <w:r>
        <w:rPr>
          <w:rFonts w:ascii="宋体" w:hAnsi="宋体" w:eastAsia="宋体" w:cs="宋体"/>
          <w:spacing w:val="9"/>
          <w:sz w:val="20"/>
          <w:szCs w:val="20"/>
        </w:rPr>
        <w:t>注：施工企业负责人可以为施工企业分管安全负责人、企业安全管理机构负责人。</w:t>
      </w:r>
    </w:p>
    <w:p>
      <w:pPr>
        <w:spacing w:line="193" w:lineRule="auto"/>
        <w:rPr>
          <w:rFonts w:ascii="宋体" w:hAnsi="宋体" w:eastAsia="宋体" w:cs="宋体"/>
          <w:sz w:val="20"/>
          <w:szCs w:val="20"/>
        </w:rPr>
        <w:sectPr>
          <w:type w:val="continuous"/>
          <w:pgSz w:w="11906" w:h="16839"/>
          <w:pgMar w:top="1431" w:right="1180" w:bottom="1469" w:left="1416" w:header="0" w:footer="1191" w:gutter="0"/>
          <w:cols w:equalWidth="0" w:num="1">
            <w:col w:w="9310"/>
          </w:cols>
        </w:sectPr>
      </w:pPr>
    </w:p>
    <w:p>
      <w:pPr>
        <w:spacing w:before="242" w:line="542" w:lineRule="exact"/>
        <w:ind w:left="1678"/>
        <w:rPr>
          <w:rFonts w:ascii="宋体" w:hAnsi="宋体" w:eastAsia="宋体" w:cs="宋体"/>
          <w:sz w:val="40"/>
          <w:szCs w:val="40"/>
        </w:rPr>
      </w:pPr>
      <w:r>
        <w:rPr>
          <w:rFonts w:ascii="宋体" w:hAnsi="宋体" w:eastAsia="宋体" w:cs="宋体"/>
          <w:b/>
          <w:bCs/>
          <w:spacing w:val="-5"/>
          <w:position w:val="2"/>
          <w:sz w:val="40"/>
          <w:szCs w:val="40"/>
        </w:rPr>
        <w:t>施工企业负责人带班检查问题记录表</w:t>
      </w:r>
    </w:p>
    <w:p>
      <w:pPr>
        <w:spacing w:before="104"/>
      </w:pPr>
    </w:p>
    <w:tbl>
      <w:tblPr>
        <w:tblStyle w:val="5"/>
        <w:tblW w:w="97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2"/>
        <w:gridCol w:w="3793"/>
        <w:gridCol w:w="3598"/>
        <w:gridCol w:w="138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322" w:hRule="atLeast"/>
        </w:trPr>
        <w:tc>
          <w:tcPr>
            <w:tcW w:w="962" w:type="dxa"/>
            <w:vAlign w:val="top"/>
          </w:tcPr>
          <w:p>
            <w:pPr>
              <w:pStyle w:val="6"/>
              <w:spacing w:line="400" w:lineRule="auto"/>
            </w:pPr>
          </w:p>
          <w:p>
            <w:pPr>
              <w:spacing w:before="101" w:line="228" w:lineRule="auto"/>
              <w:ind w:left="171"/>
              <w:rPr>
                <w:rFonts w:ascii="黑体" w:hAnsi="黑体" w:eastAsia="黑体" w:cs="黑体"/>
                <w:sz w:val="31"/>
                <w:szCs w:val="31"/>
              </w:rPr>
            </w:pPr>
            <w:r>
              <w:rPr>
                <w:rFonts w:ascii="黑体" w:hAnsi="黑体" w:eastAsia="黑体" w:cs="黑体"/>
                <w:spacing w:val="2"/>
                <w:sz w:val="31"/>
                <w:szCs w:val="31"/>
              </w:rPr>
              <w:t>序号</w:t>
            </w:r>
          </w:p>
        </w:tc>
        <w:tc>
          <w:tcPr>
            <w:tcW w:w="3793" w:type="dxa"/>
            <w:vAlign w:val="top"/>
          </w:tcPr>
          <w:p>
            <w:pPr>
              <w:pStyle w:val="6"/>
              <w:spacing w:line="399" w:lineRule="auto"/>
            </w:pPr>
          </w:p>
          <w:p>
            <w:pPr>
              <w:spacing w:before="101" w:line="228" w:lineRule="auto"/>
              <w:ind w:left="1283"/>
              <w:rPr>
                <w:rFonts w:ascii="黑体" w:hAnsi="黑体" w:eastAsia="黑体" w:cs="黑体"/>
                <w:sz w:val="31"/>
                <w:szCs w:val="31"/>
              </w:rPr>
            </w:pPr>
            <w:r>
              <w:rPr>
                <w:rFonts w:ascii="黑体" w:hAnsi="黑体" w:eastAsia="黑体" w:cs="黑体"/>
                <w:spacing w:val="2"/>
                <w:sz w:val="31"/>
                <w:szCs w:val="31"/>
              </w:rPr>
              <w:t>问题描述</w:t>
            </w:r>
          </w:p>
        </w:tc>
        <w:tc>
          <w:tcPr>
            <w:tcW w:w="3598" w:type="dxa"/>
            <w:vAlign w:val="top"/>
          </w:tcPr>
          <w:p>
            <w:pPr>
              <w:pStyle w:val="6"/>
              <w:spacing w:line="399" w:lineRule="auto"/>
            </w:pPr>
          </w:p>
          <w:p>
            <w:pPr>
              <w:spacing w:before="101" w:line="228" w:lineRule="auto"/>
              <w:ind w:left="1188"/>
              <w:rPr>
                <w:rFonts w:ascii="黑体" w:hAnsi="黑体" w:eastAsia="黑体" w:cs="黑体"/>
                <w:sz w:val="31"/>
                <w:szCs w:val="31"/>
              </w:rPr>
            </w:pPr>
            <w:r>
              <w:rPr>
                <w:rFonts w:ascii="黑体" w:hAnsi="黑体" w:eastAsia="黑体" w:cs="黑体"/>
                <w:spacing w:val="2"/>
                <w:sz w:val="31"/>
                <w:szCs w:val="31"/>
              </w:rPr>
              <w:t>问题照片</w:t>
            </w:r>
          </w:p>
        </w:tc>
        <w:tc>
          <w:tcPr>
            <w:tcW w:w="1387" w:type="dxa"/>
            <w:vAlign w:val="top"/>
          </w:tcPr>
          <w:p>
            <w:pPr>
              <w:pStyle w:val="6"/>
              <w:spacing w:line="399" w:lineRule="auto"/>
            </w:pPr>
          </w:p>
          <w:p>
            <w:pPr>
              <w:spacing w:before="101" w:line="227" w:lineRule="auto"/>
              <w:ind w:left="383"/>
              <w:rPr>
                <w:rFonts w:ascii="黑体" w:hAnsi="黑体" w:eastAsia="黑体" w:cs="黑体"/>
                <w:sz w:val="31"/>
                <w:szCs w:val="31"/>
              </w:rPr>
            </w:pPr>
            <w:r>
              <w:rPr>
                <w:rFonts w:ascii="黑体" w:hAnsi="黑体" w:eastAsia="黑体" w:cs="黑体"/>
                <w:spacing w:val="2"/>
                <w:sz w:val="31"/>
                <w:szCs w:val="31"/>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575" w:hRule="atLeast"/>
        </w:trPr>
        <w:tc>
          <w:tcPr>
            <w:tcW w:w="962" w:type="dxa"/>
            <w:vAlign w:val="top"/>
          </w:tcPr>
          <w:p>
            <w:pPr>
              <w:pStyle w:val="6"/>
            </w:pPr>
          </w:p>
        </w:tc>
        <w:tc>
          <w:tcPr>
            <w:tcW w:w="3793" w:type="dxa"/>
            <w:vAlign w:val="top"/>
          </w:tcPr>
          <w:p>
            <w:pPr>
              <w:pStyle w:val="6"/>
            </w:pPr>
          </w:p>
        </w:tc>
        <w:tc>
          <w:tcPr>
            <w:tcW w:w="3598" w:type="dxa"/>
            <w:vAlign w:val="top"/>
          </w:tcPr>
          <w:p>
            <w:pPr>
              <w:pStyle w:val="6"/>
            </w:pPr>
          </w:p>
        </w:tc>
        <w:tc>
          <w:tcPr>
            <w:tcW w:w="1387"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575" w:hRule="atLeast"/>
        </w:trPr>
        <w:tc>
          <w:tcPr>
            <w:tcW w:w="962" w:type="dxa"/>
            <w:vAlign w:val="top"/>
          </w:tcPr>
          <w:p>
            <w:pPr>
              <w:pStyle w:val="6"/>
            </w:pPr>
          </w:p>
        </w:tc>
        <w:tc>
          <w:tcPr>
            <w:tcW w:w="3793" w:type="dxa"/>
            <w:vAlign w:val="top"/>
          </w:tcPr>
          <w:p>
            <w:pPr>
              <w:pStyle w:val="6"/>
            </w:pPr>
          </w:p>
        </w:tc>
        <w:tc>
          <w:tcPr>
            <w:tcW w:w="3598" w:type="dxa"/>
            <w:vAlign w:val="top"/>
          </w:tcPr>
          <w:p>
            <w:pPr>
              <w:pStyle w:val="6"/>
            </w:pPr>
          </w:p>
        </w:tc>
        <w:tc>
          <w:tcPr>
            <w:tcW w:w="1387"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661" w:hRule="atLeast"/>
        </w:trPr>
        <w:tc>
          <w:tcPr>
            <w:tcW w:w="962" w:type="dxa"/>
            <w:vAlign w:val="top"/>
          </w:tcPr>
          <w:p>
            <w:pPr>
              <w:pStyle w:val="6"/>
            </w:pPr>
          </w:p>
        </w:tc>
        <w:tc>
          <w:tcPr>
            <w:tcW w:w="3793" w:type="dxa"/>
            <w:vAlign w:val="top"/>
          </w:tcPr>
          <w:p>
            <w:pPr>
              <w:pStyle w:val="6"/>
            </w:pPr>
          </w:p>
        </w:tc>
        <w:tc>
          <w:tcPr>
            <w:tcW w:w="3598" w:type="dxa"/>
            <w:vAlign w:val="top"/>
          </w:tcPr>
          <w:p>
            <w:pPr>
              <w:pStyle w:val="6"/>
            </w:pPr>
          </w:p>
        </w:tc>
        <w:tc>
          <w:tcPr>
            <w:tcW w:w="1387"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685" w:hRule="atLeast"/>
        </w:trPr>
        <w:tc>
          <w:tcPr>
            <w:tcW w:w="962" w:type="dxa"/>
            <w:vAlign w:val="top"/>
          </w:tcPr>
          <w:p>
            <w:pPr>
              <w:pStyle w:val="6"/>
            </w:pPr>
          </w:p>
        </w:tc>
        <w:tc>
          <w:tcPr>
            <w:tcW w:w="3793" w:type="dxa"/>
            <w:vAlign w:val="top"/>
          </w:tcPr>
          <w:p>
            <w:pPr>
              <w:pStyle w:val="6"/>
            </w:pPr>
          </w:p>
        </w:tc>
        <w:tc>
          <w:tcPr>
            <w:tcW w:w="3598" w:type="dxa"/>
            <w:vAlign w:val="top"/>
          </w:tcPr>
          <w:p>
            <w:pPr>
              <w:pStyle w:val="6"/>
            </w:pPr>
          </w:p>
        </w:tc>
        <w:tc>
          <w:tcPr>
            <w:tcW w:w="1387" w:type="dxa"/>
            <w:vAlign w:val="top"/>
          </w:tcPr>
          <w:p>
            <w:pPr>
              <w:pStyle w:val="6"/>
            </w:pPr>
          </w:p>
        </w:tc>
      </w:tr>
    </w:tbl>
    <w:p>
      <w:pPr>
        <w:spacing w:line="318" w:lineRule="auto"/>
        <w:rPr>
          <w:rFonts w:ascii="Arial"/>
          <w:sz w:val="21"/>
        </w:rPr>
      </w:pPr>
    </w:p>
    <w:p>
      <w:pPr>
        <w:spacing w:line="318" w:lineRule="auto"/>
        <w:rPr>
          <w:rFonts w:ascii="Arial"/>
          <w:sz w:val="21"/>
        </w:rPr>
      </w:pPr>
    </w:p>
    <w:p>
      <w:pPr>
        <w:pStyle w:val="2"/>
        <w:spacing w:before="98" w:line="222" w:lineRule="auto"/>
        <w:ind w:left="472"/>
        <w:rPr>
          <w:sz w:val="30"/>
          <w:szCs w:val="30"/>
        </w:rPr>
      </w:pPr>
      <w:r>
        <w:rPr>
          <w:spacing w:val="-8"/>
          <w:sz w:val="30"/>
          <w:szCs w:val="30"/>
        </w:rPr>
        <w:t>项目经理签字：日期：年</w:t>
      </w:r>
      <w:r>
        <w:rPr>
          <w:spacing w:val="-9"/>
          <w:sz w:val="30"/>
          <w:szCs w:val="30"/>
        </w:rPr>
        <w:t>月日</w:t>
      </w:r>
    </w:p>
    <w:p>
      <w:pPr>
        <w:spacing w:line="241" w:lineRule="auto"/>
        <w:rPr>
          <w:rFonts w:ascii="Arial"/>
          <w:sz w:val="21"/>
        </w:rPr>
      </w:pPr>
    </w:p>
    <w:p>
      <w:pPr>
        <w:pStyle w:val="2"/>
        <w:spacing w:before="97" w:line="222" w:lineRule="auto"/>
        <w:ind w:left="470"/>
        <w:rPr>
          <w:sz w:val="30"/>
          <w:szCs w:val="30"/>
        </w:rPr>
      </w:pPr>
      <w:r>
        <w:rPr>
          <w:spacing w:val="-8"/>
          <w:sz w:val="30"/>
          <w:szCs w:val="30"/>
        </w:rPr>
        <w:t>施工企业负责人签字：日期：年月日</w:t>
      </w:r>
    </w:p>
    <w:p>
      <w:pPr>
        <w:spacing w:line="222" w:lineRule="auto"/>
        <w:rPr>
          <w:sz w:val="30"/>
          <w:szCs w:val="30"/>
        </w:rPr>
        <w:sectPr>
          <w:footerReference r:id="rId20" w:type="default"/>
          <w:pgSz w:w="11906" w:h="16839"/>
          <w:pgMar w:top="1431" w:right="1023" w:bottom="1471" w:left="1137" w:header="0" w:footer="1191" w:gutter="0"/>
          <w:cols w:space="720" w:num="1"/>
        </w:sectPr>
      </w:pPr>
    </w:p>
    <w:p>
      <w:pPr>
        <w:rPr>
          <w:rFonts w:ascii="Arial"/>
          <w:sz w:val="21"/>
        </w:rPr>
      </w:pPr>
    </w:p>
    <w:p>
      <w:pPr>
        <w:spacing w:line="241" w:lineRule="auto"/>
        <w:rPr>
          <w:rFonts w:ascii="Arial"/>
          <w:sz w:val="21"/>
        </w:rPr>
      </w:pPr>
    </w:p>
    <w:p>
      <w:pPr>
        <w:spacing w:before="130" w:line="542" w:lineRule="exact"/>
        <w:ind w:left="3558"/>
        <w:rPr>
          <w:rFonts w:ascii="宋体" w:hAnsi="宋体" w:eastAsia="宋体" w:cs="宋体"/>
          <w:sz w:val="40"/>
          <w:szCs w:val="40"/>
        </w:rPr>
      </w:pPr>
      <w:r>
        <w:rPr>
          <w:rFonts w:ascii="宋体" w:hAnsi="宋体" w:eastAsia="宋体" w:cs="宋体"/>
          <w:b/>
          <w:bCs/>
          <w:spacing w:val="-5"/>
          <w:position w:val="2"/>
          <w:sz w:val="40"/>
          <w:szCs w:val="40"/>
        </w:rPr>
        <w:t>施工企业负责人带班检查问题整改情况表</w:t>
      </w:r>
    </w:p>
    <w:p>
      <w:pPr>
        <w:spacing w:before="31"/>
      </w:pPr>
    </w:p>
    <w:tbl>
      <w:tblPr>
        <w:tblStyle w:val="5"/>
        <w:tblW w:w="1430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85"/>
        <w:gridCol w:w="4878"/>
        <w:gridCol w:w="3183"/>
        <w:gridCol w:w="2678"/>
        <w:gridCol w:w="258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05" w:hRule="atLeast"/>
        </w:trPr>
        <w:tc>
          <w:tcPr>
            <w:tcW w:w="985" w:type="dxa"/>
            <w:vAlign w:val="top"/>
          </w:tcPr>
          <w:p>
            <w:pPr>
              <w:spacing w:before="302" w:line="223" w:lineRule="auto"/>
              <w:ind w:left="200"/>
              <w:rPr>
                <w:rFonts w:ascii="黑体" w:hAnsi="黑体" w:eastAsia="黑体" w:cs="黑体"/>
                <w:sz w:val="30"/>
                <w:szCs w:val="30"/>
              </w:rPr>
            </w:pPr>
            <w:r>
              <w:rPr>
                <w:rFonts w:ascii="黑体" w:hAnsi="黑体" w:eastAsia="黑体" w:cs="黑体"/>
                <w:spacing w:val="-6"/>
                <w:sz w:val="30"/>
                <w:szCs w:val="30"/>
              </w:rPr>
              <w:t>序号</w:t>
            </w:r>
          </w:p>
        </w:tc>
        <w:tc>
          <w:tcPr>
            <w:tcW w:w="4878" w:type="dxa"/>
            <w:vAlign w:val="top"/>
          </w:tcPr>
          <w:p>
            <w:pPr>
              <w:spacing w:before="302" w:line="222" w:lineRule="auto"/>
              <w:ind w:left="1865"/>
              <w:rPr>
                <w:rFonts w:ascii="黑体" w:hAnsi="黑体" w:eastAsia="黑体" w:cs="黑体"/>
                <w:sz w:val="30"/>
                <w:szCs w:val="30"/>
              </w:rPr>
            </w:pPr>
            <w:r>
              <w:rPr>
                <w:rFonts w:ascii="黑体" w:hAnsi="黑体" w:eastAsia="黑体" w:cs="黑体"/>
                <w:spacing w:val="-8"/>
                <w:sz w:val="30"/>
                <w:szCs w:val="30"/>
              </w:rPr>
              <w:t>问题描述</w:t>
            </w:r>
          </w:p>
        </w:tc>
        <w:tc>
          <w:tcPr>
            <w:tcW w:w="3183" w:type="dxa"/>
            <w:vAlign w:val="top"/>
          </w:tcPr>
          <w:p>
            <w:pPr>
              <w:spacing w:before="302" w:line="222" w:lineRule="auto"/>
              <w:ind w:left="1019"/>
              <w:rPr>
                <w:rFonts w:ascii="黑体" w:hAnsi="黑体" w:eastAsia="黑体" w:cs="黑体"/>
                <w:sz w:val="30"/>
                <w:szCs w:val="30"/>
              </w:rPr>
            </w:pPr>
            <w:r>
              <w:rPr>
                <w:rFonts w:ascii="黑体" w:hAnsi="黑体" w:eastAsia="黑体" w:cs="黑体"/>
                <w:spacing w:val="-8"/>
                <w:sz w:val="30"/>
                <w:szCs w:val="30"/>
              </w:rPr>
              <w:t>问题照片</w:t>
            </w:r>
          </w:p>
        </w:tc>
        <w:tc>
          <w:tcPr>
            <w:tcW w:w="2678" w:type="dxa"/>
            <w:vAlign w:val="top"/>
          </w:tcPr>
          <w:p>
            <w:pPr>
              <w:spacing w:before="301" w:line="221" w:lineRule="auto"/>
              <w:ind w:left="447"/>
              <w:rPr>
                <w:rFonts w:ascii="黑体" w:hAnsi="黑体" w:eastAsia="黑体" w:cs="黑体"/>
                <w:sz w:val="30"/>
                <w:szCs w:val="30"/>
              </w:rPr>
            </w:pPr>
            <w:r>
              <w:rPr>
                <w:rFonts w:ascii="黑体" w:hAnsi="黑体" w:eastAsia="黑体" w:cs="黑体"/>
                <w:spacing w:val="-2"/>
                <w:sz w:val="30"/>
                <w:szCs w:val="30"/>
              </w:rPr>
              <w:t>整改完成照片</w:t>
            </w:r>
          </w:p>
        </w:tc>
        <w:tc>
          <w:tcPr>
            <w:tcW w:w="2580" w:type="dxa"/>
            <w:vAlign w:val="top"/>
          </w:tcPr>
          <w:p>
            <w:pPr>
              <w:spacing w:before="301" w:line="221" w:lineRule="auto"/>
              <w:ind w:left="397"/>
              <w:rPr>
                <w:rFonts w:ascii="黑体" w:hAnsi="黑体" w:eastAsia="黑体" w:cs="黑体"/>
                <w:sz w:val="30"/>
                <w:szCs w:val="30"/>
              </w:rPr>
            </w:pPr>
            <w:r>
              <w:rPr>
                <w:rFonts w:ascii="黑体" w:hAnsi="黑体" w:eastAsia="黑体" w:cs="黑体"/>
                <w:spacing w:val="-2"/>
                <w:sz w:val="30"/>
                <w:szCs w:val="30"/>
              </w:rPr>
              <w:t>整改情况说明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128" w:hRule="atLeast"/>
        </w:trPr>
        <w:tc>
          <w:tcPr>
            <w:tcW w:w="985" w:type="dxa"/>
            <w:vAlign w:val="top"/>
          </w:tcPr>
          <w:p>
            <w:pPr>
              <w:pStyle w:val="6"/>
            </w:pPr>
          </w:p>
        </w:tc>
        <w:tc>
          <w:tcPr>
            <w:tcW w:w="4878" w:type="dxa"/>
            <w:vAlign w:val="top"/>
          </w:tcPr>
          <w:p>
            <w:pPr>
              <w:pStyle w:val="6"/>
            </w:pPr>
          </w:p>
        </w:tc>
        <w:tc>
          <w:tcPr>
            <w:tcW w:w="3183" w:type="dxa"/>
            <w:vAlign w:val="top"/>
          </w:tcPr>
          <w:p>
            <w:pPr>
              <w:pStyle w:val="6"/>
            </w:pPr>
          </w:p>
        </w:tc>
        <w:tc>
          <w:tcPr>
            <w:tcW w:w="2678" w:type="dxa"/>
            <w:vAlign w:val="top"/>
          </w:tcPr>
          <w:p>
            <w:pPr>
              <w:pStyle w:val="6"/>
            </w:pPr>
          </w:p>
        </w:tc>
        <w:tc>
          <w:tcPr>
            <w:tcW w:w="2580"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128" w:hRule="atLeast"/>
        </w:trPr>
        <w:tc>
          <w:tcPr>
            <w:tcW w:w="985" w:type="dxa"/>
            <w:vAlign w:val="top"/>
          </w:tcPr>
          <w:p>
            <w:pPr>
              <w:pStyle w:val="6"/>
            </w:pPr>
          </w:p>
        </w:tc>
        <w:tc>
          <w:tcPr>
            <w:tcW w:w="4878" w:type="dxa"/>
            <w:vAlign w:val="top"/>
          </w:tcPr>
          <w:p>
            <w:pPr>
              <w:pStyle w:val="6"/>
            </w:pPr>
          </w:p>
        </w:tc>
        <w:tc>
          <w:tcPr>
            <w:tcW w:w="3183" w:type="dxa"/>
            <w:vAlign w:val="top"/>
          </w:tcPr>
          <w:p>
            <w:pPr>
              <w:pStyle w:val="6"/>
            </w:pPr>
          </w:p>
        </w:tc>
        <w:tc>
          <w:tcPr>
            <w:tcW w:w="2678" w:type="dxa"/>
            <w:vAlign w:val="top"/>
          </w:tcPr>
          <w:p>
            <w:pPr>
              <w:pStyle w:val="6"/>
            </w:pPr>
          </w:p>
        </w:tc>
        <w:tc>
          <w:tcPr>
            <w:tcW w:w="2580"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128" w:hRule="atLeast"/>
        </w:trPr>
        <w:tc>
          <w:tcPr>
            <w:tcW w:w="985" w:type="dxa"/>
            <w:vAlign w:val="top"/>
          </w:tcPr>
          <w:p>
            <w:pPr>
              <w:pStyle w:val="6"/>
            </w:pPr>
          </w:p>
        </w:tc>
        <w:tc>
          <w:tcPr>
            <w:tcW w:w="4878" w:type="dxa"/>
            <w:vAlign w:val="top"/>
          </w:tcPr>
          <w:p>
            <w:pPr>
              <w:pStyle w:val="6"/>
            </w:pPr>
          </w:p>
        </w:tc>
        <w:tc>
          <w:tcPr>
            <w:tcW w:w="3183" w:type="dxa"/>
            <w:vAlign w:val="top"/>
          </w:tcPr>
          <w:p>
            <w:pPr>
              <w:pStyle w:val="6"/>
            </w:pPr>
          </w:p>
        </w:tc>
        <w:tc>
          <w:tcPr>
            <w:tcW w:w="2678" w:type="dxa"/>
            <w:vAlign w:val="top"/>
          </w:tcPr>
          <w:p>
            <w:pPr>
              <w:pStyle w:val="6"/>
            </w:pPr>
          </w:p>
        </w:tc>
        <w:tc>
          <w:tcPr>
            <w:tcW w:w="2580"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132" w:hRule="atLeast"/>
        </w:trPr>
        <w:tc>
          <w:tcPr>
            <w:tcW w:w="985" w:type="dxa"/>
            <w:vAlign w:val="top"/>
          </w:tcPr>
          <w:p>
            <w:pPr>
              <w:pStyle w:val="6"/>
            </w:pPr>
          </w:p>
        </w:tc>
        <w:tc>
          <w:tcPr>
            <w:tcW w:w="4878" w:type="dxa"/>
            <w:vAlign w:val="top"/>
          </w:tcPr>
          <w:p>
            <w:pPr>
              <w:pStyle w:val="6"/>
            </w:pPr>
          </w:p>
        </w:tc>
        <w:tc>
          <w:tcPr>
            <w:tcW w:w="3183" w:type="dxa"/>
            <w:vAlign w:val="top"/>
          </w:tcPr>
          <w:p>
            <w:pPr>
              <w:pStyle w:val="6"/>
            </w:pPr>
          </w:p>
        </w:tc>
        <w:tc>
          <w:tcPr>
            <w:tcW w:w="2678" w:type="dxa"/>
            <w:vAlign w:val="top"/>
          </w:tcPr>
          <w:p>
            <w:pPr>
              <w:pStyle w:val="6"/>
            </w:pPr>
          </w:p>
        </w:tc>
        <w:tc>
          <w:tcPr>
            <w:tcW w:w="2580" w:type="dxa"/>
            <w:vAlign w:val="top"/>
          </w:tcPr>
          <w:p>
            <w:pPr>
              <w:pStyle w:val="6"/>
            </w:pPr>
          </w:p>
        </w:tc>
      </w:tr>
    </w:tbl>
    <w:p>
      <w:pPr>
        <w:spacing w:line="390" w:lineRule="auto"/>
        <w:rPr>
          <w:rFonts w:ascii="Arial"/>
          <w:sz w:val="21"/>
        </w:rPr>
      </w:pPr>
    </w:p>
    <w:p>
      <w:pPr>
        <w:pStyle w:val="2"/>
        <w:spacing w:before="98" w:line="223" w:lineRule="auto"/>
        <w:ind w:left="387"/>
        <w:rPr>
          <w:sz w:val="30"/>
          <w:szCs w:val="30"/>
        </w:rPr>
      </w:pPr>
      <w:r>
        <w:rPr>
          <w:spacing w:val="-11"/>
          <w:sz w:val="30"/>
          <w:szCs w:val="30"/>
        </w:rPr>
        <w:t>项目经理签字：日期：</w:t>
      </w:r>
    </w:p>
    <w:p>
      <w:pPr>
        <w:spacing w:line="254" w:lineRule="auto"/>
        <w:rPr>
          <w:rFonts w:ascii="Arial"/>
          <w:sz w:val="21"/>
        </w:rPr>
      </w:pPr>
    </w:p>
    <w:p>
      <w:pPr>
        <w:spacing w:line="254" w:lineRule="auto"/>
        <w:rPr>
          <w:rFonts w:ascii="Arial"/>
          <w:sz w:val="21"/>
        </w:rPr>
      </w:pPr>
    </w:p>
    <w:p>
      <w:pPr>
        <w:pStyle w:val="2"/>
        <w:spacing w:before="98" w:line="223" w:lineRule="auto"/>
        <w:ind w:left="385"/>
        <w:rPr>
          <w:sz w:val="30"/>
          <w:szCs w:val="30"/>
        </w:rPr>
      </w:pPr>
      <w:r>
        <w:rPr>
          <w:spacing w:val="-4"/>
          <w:sz w:val="30"/>
          <w:szCs w:val="30"/>
        </w:rPr>
        <w:t>施工企业负责人签字：</w:t>
      </w:r>
      <w:r>
        <w:rPr>
          <w:spacing w:val="-5"/>
          <w:sz w:val="30"/>
          <w:szCs w:val="30"/>
        </w:rPr>
        <w:t>日期：</w:t>
      </w:r>
    </w:p>
    <w:p>
      <w:pPr>
        <w:spacing w:line="223" w:lineRule="auto"/>
        <w:rPr>
          <w:sz w:val="30"/>
          <w:szCs w:val="30"/>
        </w:rPr>
        <w:sectPr>
          <w:footerReference r:id="rId21" w:type="default"/>
          <w:pgSz w:w="16839" w:h="11906"/>
          <w:pgMar w:top="1012" w:right="1179" w:bottom="1469" w:left="1349" w:header="0" w:footer="1191" w:gutter="0"/>
          <w:cols w:space="720" w:num="1"/>
        </w:sect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30" w:lineRule="exact"/>
        <w:ind w:firstLine="25"/>
      </w:pPr>
      <w:r>
        <w:drawing>
          <wp:inline distT="0" distB="0" distL="0" distR="0">
            <wp:extent cx="5759450" cy="19050"/>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24"/>
                    <a:stretch>
                      <a:fillRect/>
                    </a:stretch>
                  </pic:blipFill>
                  <pic:spPr>
                    <a:xfrm>
                      <a:off x="0" y="0"/>
                      <a:ext cx="5760084" cy="19050"/>
                    </a:xfrm>
                    <a:prstGeom prst="rect">
                      <a:avLst/>
                    </a:prstGeom>
                  </pic:spPr>
                </pic:pic>
              </a:graphicData>
            </a:graphic>
          </wp:inline>
        </w:drawing>
      </w:r>
    </w:p>
    <w:p>
      <w:pPr>
        <w:pStyle w:val="2"/>
        <w:spacing w:before="87" w:line="222" w:lineRule="auto"/>
        <w:ind w:left="299"/>
        <w:rPr>
          <w:sz w:val="28"/>
          <w:szCs w:val="28"/>
        </w:rPr>
      </w:pPr>
      <w:r>
        <w:rPr>
          <w:spacing w:val="-9"/>
          <w:sz w:val="28"/>
          <w:szCs w:val="28"/>
        </w:rPr>
        <w:t>六安市住房和城乡建设局2023年6月9日印发</w:t>
      </w:r>
    </w:p>
    <w:p>
      <w:pPr>
        <w:spacing w:before="64" w:line="30" w:lineRule="exact"/>
      </w:pPr>
      <w:r>
        <w:drawing>
          <wp:inline distT="0" distB="0" distL="0" distR="0">
            <wp:extent cx="5760085" cy="19050"/>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25"/>
                    <a:stretch>
                      <a:fillRect/>
                    </a:stretch>
                  </pic:blipFill>
                  <pic:spPr>
                    <a:xfrm>
                      <a:off x="0" y="0"/>
                      <a:ext cx="5760085" cy="19050"/>
                    </a:xfrm>
                    <a:prstGeom prst="rect">
                      <a:avLst/>
                    </a:prstGeom>
                  </pic:spPr>
                </pic:pic>
              </a:graphicData>
            </a:graphic>
          </wp:inline>
        </w:drawing>
      </w:r>
    </w:p>
    <w:sectPr>
      <w:footerReference r:id="rId22" w:type="default"/>
      <w:pgSz w:w="11906" w:h="16839"/>
      <w:pgMar w:top="1431" w:right="1220" w:bottom="400" w:left="1588"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小标宋_GBK">
    <w:altName w:val="Arial Unicode MS"/>
    <w:panose1 w:val="02000000000000000000"/>
    <w:charset w:val="86"/>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6" w:lineRule="auto"/>
      <w:rPr>
        <w:rFonts w:ascii="宋体" w:hAnsi="宋体" w:eastAsia="宋体" w:cs="宋体"/>
        <w:sz w:val="28"/>
        <w:szCs w:val="28"/>
      </w:rPr>
    </w:pPr>
    <w:r>
      <w:rPr>
        <w:rFonts w:ascii="宋体" w:hAnsi="宋体" w:eastAsia="宋体" w:cs="宋体"/>
        <w:spacing w:val="-6"/>
        <w:sz w:val="28"/>
        <w:szCs w:val="28"/>
      </w:rPr>
      <w:t>-4-</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8015"/>
      <w:rPr>
        <w:rFonts w:ascii="宋体" w:hAnsi="宋体" w:eastAsia="宋体" w:cs="宋体"/>
        <w:sz w:val="28"/>
        <w:szCs w:val="28"/>
      </w:rPr>
    </w:pPr>
    <w:r>
      <w:rPr>
        <w:rFonts w:ascii="宋体" w:hAnsi="宋体" w:eastAsia="宋体" w:cs="宋体"/>
        <w:spacing w:val="-10"/>
        <w:sz w:val="28"/>
        <w:szCs w:val="28"/>
      </w:rPr>
      <w:t>-13-</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11"/>
      <w:rPr>
        <w:rFonts w:ascii="宋体" w:hAnsi="宋体" w:eastAsia="宋体" w:cs="宋体"/>
        <w:sz w:val="28"/>
        <w:szCs w:val="28"/>
      </w:rPr>
    </w:pPr>
    <w:r>
      <w:rPr>
        <w:rFonts w:ascii="宋体" w:hAnsi="宋体" w:eastAsia="宋体" w:cs="宋体"/>
        <w:spacing w:val="-10"/>
        <w:sz w:val="28"/>
        <w:szCs w:val="28"/>
      </w:rPr>
      <w:t>-14-</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jc w:val="right"/>
      <w:rPr>
        <w:rFonts w:ascii="宋体" w:hAnsi="宋体" w:eastAsia="宋体" w:cs="宋体"/>
        <w:sz w:val="28"/>
        <w:szCs w:val="28"/>
      </w:rPr>
    </w:pPr>
    <w:r>
      <w:rPr>
        <w:rFonts w:ascii="宋体" w:hAnsi="宋体" w:eastAsia="宋体" w:cs="宋体"/>
        <w:spacing w:val="-13"/>
        <w:sz w:val="28"/>
        <w:szCs w:val="28"/>
      </w:rPr>
      <w:t>-1</w:t>
    </w:r>
    <w:r>
      <w:rPr>
        <w:rFonts w:ascii="宋体" w:hAnsi="宋体" w:eastAsia="宋体" w:cs="宋体"/>
        <w:spacing w:val="-12"/>
        <w:sz w:val="28"/>
        <w:szCs w:val="28"/>
      </w:rPr>
      <w:t>5</w:t>
    </w:r>
    <w:r>
      <w:rPr>
        <w:rFonts w:ascii="宋体" w:hAnsi="宋体" w:eastAsia="宋体" w:cs="宋体"/>
        <w:spacing w:val="-10"/>
        <w:sz w:val="28"/>
        <w:szCs w:val="28"/>
      </w:rPr>
      <w:t>-</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267"/>
      <w:rPr>
        <w:rFonts w:ascii="宋体" w:hAnsi="宋体" w:eastAsia="宋体" w:cs="宋体"/>
        <w:sz w:val="28"/>
        <w:szCs w:val="28"/>
      </w:rPr>
    </w:pPr>
    <w:r>
      <w:rPr>
        <w:rFonts w:ascii="宋体" w:hAnsi="宋体" w:eastAsia="宋体" w:cs="宋体"/>
        <w:spacing w:val="-10"/>
        <w:sz w:val="28"/>
        <w:szCs w:val="28"/>
      </w:rPr>
      <w:t>-16-</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8143"/>
      <w:rPr>
        <w:rFonts w:ascii="宋体" w:hAnsi="宋体" w:eastAsia="宋体" w:cs="宋体"/>
        <w:sz w:val="28"/>
        <w:szCs w:val="28"/>
      </w:rPr>
    </w:pPr>
    <w:r>
      <w:rPr>
        <w:rFonts w:ascii="宋体" w:hAnsi="宋体" w:eastAsia="宋体" w:cs="宋体"/>
        <w:spacing w:val="-10"/>
        <w:sz w:val="28"/>
        <w:szCs w:val="28"/>
      </w:rPr>
      <w:t>-17-</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120"/>
      <w:rPr>
        <w:rFonts w:ascii="宋体" w:hAnsi="宋体" w:eastAsia="宋体" w:cs="宋体"/>
        <w:sz w:val="28"/>
        <w:szCs w:val="28"/>
      </w:rPr>
    </w:pPr>
    <w:r>
      <w:rPr>
        <w:rFonts w:ascii="宋体" w:hAnsi="宋体" w:eastAsia="宋体" w:cs="宋体"/>
        <w:spacing w:val="-10"/>
        <w:sz w:val="28"/>
        <w:szCs w:val="28"/>
      </w:rPr>
      <w:t>-18-</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6" w:lineRule="auto"/>
      <w:ind w:left="181"/>
      <w:rPr>
        <w:rFonts w:ascii="宋体" w:hAnsi="宋体" w:eastAsia="宋体" w:cs="宋体"/>
        <w:sz w:val="28"/>
        <w:szCs w:val="28"/>
      </w:rPr>
    </w:pPr>
    <w:r>
      <w:rPr>
        <w:rFonts w:ascii="宋体" w:hAnsi="宋体" w:eastAsia="宋体" w:cs="宋体"/>
        <w:spacing w:val="-6"/>
        <w:sz w:val="28"/>
        <w:szCs w:val="28"/>
      </w:rPr>
      <w:t>-20-</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8464"/>
      <w:rPr>
        <w:rFonts w:ascii="宋体" w:hAnsi="宋体" w:eastAsia="宋体" w:cs="宋体"/>
        <w:sz w:val="28"/>
        <w:szCs w:val="28"/>
      </w:rPr>
    </w:pPr>
    <w:r>
      <w:rPr>
        <w:rFonts w:ascii="宋体" w:hAnsi="宋体" w:eastAsia="宋体" w:cs="宋体"/>
        <w:spacing w:val="-6"/>
        <w:sz w:val="28"/>
        <w:szCs w:val="28"/>
      </w:rPr>
      <w:t>-21-</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6" w:lineRule="auto"/>
      <w:ind w:left="75"/>
      <w:rPr>
        <w:rFonts w:ascii="宋体" w:hAnsi="宋体" w:eastAsia="宋体" w:cs="宋体"/>
        <w:sz w:val="28"/>
        <w:szCs w:val="28"/>
      </w:rPr>
    </w:pPr>
    <w:r>
      <w:rPr>
        <w:rFonts w:ascii="宋体" w:hAnsi="宋体" w:eastAsia="宋体" w:cs="宋体"/>
        <w:spacing w:val="-6"/>
        <w:sz w:val="28"/>
        <w:szCs w:val="28"/>
      </w:rPr>
      <w:t>-22-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5" w:lineRule="auto"/>
      <w:ind w:left="8130"/>
      <w:rPr>
        <w:rFonts w:ascii="宋体" w:hAnsi="宋体" w:eastAsia="宋体" w:cs="宋体"/>
        <w:sz w:val="28"/>
        <w:szCs w:val="28"/>
      </w:rPr>
    </w:pPr>
    <w:r>
      <w:rPr>
        <w:rFonts w:ascii="宋体" w:hAnsi="宋体" w:eastAsia="宋体" w:cs="宋体"/>
        <w:spacing w:val="-9"/>
        <w:sz w:val="28"/>
        <w:szCs w:val="28"/>
      </w:rPr>
      <w:t>-5-</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6" w:lineRule="auto"/>
      <w:rPr>
        <w:rFonts w:ascii="宋体" w:hAnsi="宋体" w:eastAsia="宋体" w:cs="宋体"/>
        <w:sz w:val="28"/>
        <w:szCs w:val="28"/>
      </w:rPr>
    </w:pPr>
    <w:r>
      <w:rPr>
        <w:rFonts w:ascii="宋体" w:hAnsi="宋体" w:eastAsia="宋体" w:cs="宋体"/>
        <w:spacing w:val="-7"/>
        <w:sz w:val="28"/>
        <w:szCs w:val="28"/>
      </w:rPr>
      <w:t>-6-</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5" w:lineRule="auto"/>
      <w:jc w:val="right"/>
      <w:rPr>
        <w:rFonts w:ascii="宋体" w:hAnsi="宋体" w:eastAsia="宋体" w:cs="宋体"/>
        <w:sz w:val="28"/>
        <w:szCs w:val="28"/>
      </w:rPr>
    </w:pPr>
    <w:r>
      <w:rPr>
        <w:rFonts w:ascii="宋体" w:hAnsi="宋体" w:eastAsia="宋体" w:cs="宋体"/>
        <w:spacing w:val="-13"/>
        <w:sz w:val="28"/>
        <w:szCs w:val="28"/>
      </w:rPr>
      <w:t>-7</w:t>
    </w:r>
    <w:r>
      <w:rPr>
        <w:rFonts w:ascii="宋体" w:hAnsi="宋体" w:eastAsia="宋体" w:cs="宋体"/>
        <w:spacing w:val="-10"/>
        <w:sz w:val="28"/>
        <w:szCs w:val="28"/>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6" w:lineRule="auto"/>
      <w:rPr>
        <w:rFonts w:ascii="宋体" w:hAnsi="宋体" w:eastAsia="宋体" w:cs="宋体"/>
        <w:sz w:val="28"/>
        <w:szCs w:val="28"/>
      </w:rPr>
    </w:pPr>
    <w:r>
      <w:rPr>
        <w:rFonts w:ascii="宋体" w:hAnsi="宋体" w:eastAsia="宋体" w:cs="宋体"/>
        <w:spacing w:val="-7"/>
        <w:sz w:val="28"/>
        <w:szCs w:val="28"/>
      </w:rPr>
      <w:t>-8-</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6" w:lineRule="auto"/>
      <w:ind w:left="8133"/>
      <w:rPr>
        <w:rFonts w:ascii="宋体" w:hAnsi="宋体" w:eastAsia="宋体" w:cs="宋体"/>
        <w:sz w:val="28"/>
        <w:szCs w:val="28"/>
      </w:rPr>
    </w:pPr>
    <w:r>
      <w:rPr>
        <w:rFonts w:ascii="宋体" w:hAnsi="宋体" w:eastAsia="宋体" w:cs="宋体"/>
        <w:spacing w:val="-7"/>
        <w:sz w:val="28"/>
        <w:szCs w:val="28"/>
      </w:rPr>
      <w:t>-9-</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rPr>
        <w:rFonts w:ascii="宋体" w:hAnsi="宋体" w:eastAsia="宋体" w:cs="宋体"/>
        <w:sz w:val="28"/>
        <w:szCs w:val="28"/>
      </w:rPr>
    </w:pPr>
    <w:r>
      <w:rPr>
        <w:rFonts w:ascii="宋体" w:hAnsi="宋体" w:eastAsia="宋体" w:cs="宋体"/>
        <w:spacing w:val="-10"/>
        <w:sz w:val="28"/>
        <w:szCs w:val="28"/>
      </w:rPr>
      <w:t>-10-</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8015"/>
      <w:rPr>
        <w:rFonts w:ascii="宋体" w:hAnsi="宋体" w:eastAsia="宋体" w:cs="宋体"/>
        <w:sz w:val="28"/>
        <w:szCs w:val="28"/>
      </w:rPr>
    </w:pPr>
    <w:r>
      <w:rPr>
        <w:rFonts w:ascii="宋体" w:hAnsi="宋体" w:eastAsia="宋体" w:cs="宋体"/>
        <w:spacing w:val="-10"/>
        <w:sz w:val="28"/>
        <w:szCs w:val="28"/>
      </w:rPr>
      <w:t>-11-</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val="1"/>
  <w:documentProtection w:enforcement="0"/>
  <w:characterSpacingControl w:val="doNotCompress"/>
  <w:compat>
    <w:spaceForUL/>
    <w:ulTrailSpace/>
    <w:useFELayout/>
    <w:compatSetting w:name="compatibilityMode" w:uri="http://schemas.microsoft.com/office/word" w:val="14"/>
  </w:compat>
  <w:docVars>
    <w:docVar w:name="commondata" w:val="eyJoZGlkIjoiMWY2Y2EyMWU1ZjU4MzBiMDQwNmM5MTgxN2I1NzFhNDYifQ=="/>
  </w:docVars>
  <w:rsids>
    <w:rsidRoot w:val="00000000"/>
    <w:rsid w:val="0CED332D"/>
    <w:rsid w:val="2B1356A2"/>
    <w:rsid w:val="3E281ACA"/>
    <w:rsid w:val="3F44600C"/>
    <w:rsid w:val="42B4175D"/>
    <w:rsid w:val="7F806B5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Arial" w:hAnsi="Arial" w:eastAsia="Arial" w:cs="Arial"/>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table" w:customStyle="1" w:styleId="5">
    <w:name w:val="Table Normal"/>
    <w:unhideWhenUsed/>
    <w:qFormat/>
    <w:uiPriority w:val="0"/>
    <w:tblPr>
      <w:tblLayout w:type="fixed"/>
      <w:tblCellMar>
        <w:top w:w="0" w:type="dxa"/>
        <w:left w:w="0" w:type="dxa"/>
        <w:bottom w:w="0" w:type="dxa"/>
        <w:right w:w="0" w:type="dxa"/>
      </w:tblCellMar>
    </w:tblPr>
  </w:style>
  <w:style w:type="paragraph" w:customStyle="1" w:styleId="6">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7" Type="http://schemas.openxmlformats.org/officeDocument/2006/relationships/fontTable" Target="fontTable.xml"/><Relationship Id="rId26" Type="http://schemas.openxmlformats.org/officeDocument/2006/relationships/customXml" Target="../customXml/item1.xml"/><Relationship Id="rId25" Type="http://schemas.openxmlformats.org/officeDocument/2006/relationships/image" Target="media/image2.png"/><Relationship Id="rId24" Type="http://schemas.openxmlformats.org/officeDocument/2006/relationships/image" Target="media/image1.png"/><Relationship Id="rId23" Type="http://schemas.openxmlformats.org/officeDocument/2006/relationships/theme" Target="theme/theme1.xml"/><Relationship Id="rId22" Type="http://schemas.openxmlformats.org/officeDocument/2006/relationships/footer" Target="footer20.xml"/><Relationship Id="rId21" Type="http://schemas.openxmlformats.org/officeDocument/2006/relationships/footer" Target="footer19.xml"/><Relationship Id="rId20" Type="http://schemas.openxmlformats.org/officeDocument/2006/relationships/footer" Target="footer18.xml"/><Relationship Id="rId2" Type="http://schemas.openxmlformats.org/officeDocument/2006/relationships/settings" Target="settings.xml"/><Relationship Id="rId19" Type="http://schemas.openxmlformats.org/officeDocument/2006/relationships/footer" Target="footer17.xml"/><Relationship Id="rId18" Type="http://schemas.openxmlformats.org/officeDocument/2006/relationships/footer" Target="footer16.xml"/><Relationship Id="rId17" Type="http://schemas.openxmlformats.org/officeDocument/2006/relationships/footer" Target="footer15.xml"/><Relationship Id="rId16" Type="http://schemas.openxmlformats.org/officeDocument/2006/relationships/footer" Target="footer14.xml"/><Relationship Id="rId15" Type="http://schemas.openxmlformats.org/officeDocument/2006/relationships/footer" Target="footer13.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23</Pages>
  <Words>5456</Words>
  <Characters>5493</Characters>
  <ScaleCrop>false</ScaleCrop>
  <LinksUpToDate>false</LinksUpToDate>
  <CharactersWithSpaces>6116</CharactersWithSpaces>
  <Application>WPS Office_10.8.0.6370_F1E327BC-269C-435d-A152-05C5408002CA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2023-06-14T13:01:00Z</dcterms:created>
  <dc:creator>chendong</dc:creator>
  <cp:lastModifiedBy>孙勤</cp:lastModifiedBy>
  <dcterms:modified xsi:type="dcterms:W3CDTF">2023-06-27T09:11:10Z</dcterms:modified>
  <dc:title>六安市住房和城乡建设局关于进一步规范</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2023-06-14T13:02:35Z</vt:filetime>
  </property>
  <property fmtid="{D5CDD505-2E9C-101B-9397-08002B2CF9AE}" pid="4" name="KSOProductBuildVer">
    <vt:lpwstr>2052-10.8.0.6370</vt:lpwstr>
  </property>
  <property fmtid="{D5CDD505-2E9C-101B-9397-08002B2CF9AE}" pid="5" name="ICV">
    <vt:lpwstr>019012D0EC884EB8902A5F7B29F0BDB8_12</vt:lpwstr>
  </property>
</Properties>
</file>