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六安市住房和城乡建设局202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公开工作年度报告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主动公开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2025年市住建局认真落实政府信息公开各项要求，全年通过信息公开网对外发布信息412条。召开《六安市海绵城市建设管理条例》解读、《六安市瓶装液化石油气管理办法》 解读、“决胜‘十四五’ 奋进新征程”等3场新闻发布会。围绕房地产市场、老旧小区改造、海绵城市建设、住房保障等重点民生领域发布主动回应信息38篇。发布4篇重大决策文件征求意见稿。按照政府开放日工作要求，成功举办了凤栖今朝项目主体结构验收阶段的“业主开放日”活动。全年办理人大代表建议26件，政协委员提案19件。建议提案答复函和办理工作情况均及时在网站栏目公开。</w:t>
      </w:r>
      <w:bookmarkStart w:id="0" w:name="OLE_LINK1"/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（二）依申请公开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2025年，市住建局认真贯彻政府信息公开条例要求，依托依申请公开平台，对政府信息公开申请实行全流程规范化管理。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均严格按规定进行登记、审核与分类处理，并在法定期限内依法作出答复。全年办理了2025年度新收到的政府信息公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件和2024年结转政府信息公开申请2件，其</w:t>
      </w:r>
      <w:r>
        <w:rPr>
          <w:rFonts w:hint="eastAsia" w:ascii="仿宋_GB2312" w:hAnsi="仿宋_GB2312" w:eastAsia="仿宋_GB2312" w:cs="仿宋_GB2312"/>
          <w:sz w:val="32"/>
          <w:szCs w:val="32"/>
        </w:rPr>
        <w:t>中120件已按期按质办结，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件结转2026年度已依法办结。</w:t>
      </w:r>
    </w:p>
    <w:bookmarkEnd w:id="0"/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（三）政府信息管理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严格规范信息发布流程，市住建局持续强化信息审核发布制度。对官方网站、微信公众号、微博等所有宣传平台实行全覆盖、全链条管理，严格执行信息审核机制，从严把好政治关、内容关、保密关，确保每一条信息都做到导向正确、事实准确、表述规范、安全合规。同时，定期对局网站开展全面的内容安全排查，系统梳理并集中清理各类过期、无效信息，及时修正错误表述，消除潜在风险。今年以来，已累计完成局网站存量信息错误表述修正596条，清理失效链接26条，有效提升了平台内容的准确性、时效性与安全性，切实筑牢了网络阵地的安全防线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（四）政府信息公开平台建设情况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省级《2025年政府信息主动公开目录》，市住建局及时对法定主动公开目录进行了动态调整，确保公开范围清晰、事项明确。充分发挥局网站、微信公众号、微博等宣传阵地作用，持续加大主动公开力度。在信息发布全过程中层层压实审核责任，保障所发布信息的权威性、导向性与公信力。2025年，市住建局通过微信公众号、微博等新媒体渠道共发布各类政务信息1970篇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（五）监督保障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政府信息公开工作年度安排和部署要求，认真做好政务公开各项工作，定期开展信息公开网各栏目自查，对发现的问题及时整改到位。全年完成季度整改工作4次。同时，严格落实责任追究制度，对信息公开不到位的科室单位及时提醒，确保信息公开各项要求落到实处，持续提升公开工作的质量和实效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p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3"/>
        <w:tblW w:w="9745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3"/>
        <w:tblW w:w="9743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bookmarkStart w:id="3" w:name="_GoBack"/>
            <w:bookmarkEnd w:id="3"/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bookmarkStart w:id="1" w:name="OLE_LINK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存在的主要问题及改进情况</w:t>
      </w:r>
      <w:bookmarkEnd w:id="1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针对2024年存在的问题，市住建局在2025年对政策文件发布格式进行了调整，加大政策文件发布审核力度，确保格式统一、要素齐全；积极通过局政务新媒体发布意见征集公告，加大意见征集宣传力度。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OLE_LINK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2025年，市住建局信息公开存在主要问题有：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发布的时效性需进一步提高，部分重点领域信息主动公开仍存在滞后现象。在下一步工作中将着力强化常态化自查，对涉及的业务单位及科室及时督办提醒，持续推动重点领域信息发布及时、内容规范，不断提升公开实效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D792A"/>
    <w:rsid w:val="00346EAE"/>
    <w:rsid w:val="05F433EB"/>
    <w:rsid w:val="0AAC2F00"/>
    <w:rsid w:val="0C842572"/>
    <w:rsid w:val="151E7DC6"/>
    <w:rsid w:val="172D677F"/>
    <w:rsid w:val="17761188"/>
    <w:rsid w:val="18770C14"/>
    <w:rsid w:val="192D1143"/>
    <w:rsid w:val="1C993A93"/>
    <w:rsid w:val="1F2F5987"/>
    <w:rsid w:val="212565ED"/>
    <w:rsid w:val="22BD5124"/>
    <w:rsid w:val="22E4624E"/>
    <w:rsid w:val="257B6837"/>
    <w:rsid w:val="25B9632E"/>
    <w:rsid w:val="273E512E"/>
    <w:rsid w:val="297A6898"/>
    <w:rsid w:val="30F20781"/>
    <w:rsid w:val="33576B0C"/>
    <w:rsid w:val="35682045"/>
    <w:rsid w:val="35DB5996"/>
    <w:rsid w:val="35EA1EB9"/>
    <w:rsid w:val="38F4536E"/>
    <w:rsid w:val="41797C08"/>
    <w:rsid w:val="45372D86"/>
    <w:rsid w:val="455E5F1B"/>
    <w:rsid w:val="471A5DDB"/>
    <w:rsid w:val="492B303E"/>
    <w:rsid w:val="4B1C7240"/>
    <w:rsid w:val="4B4C6E6A"/>
    <w:rsid w:val="4BAB0598"/>
    <w:rsid w:val="4F8C1F5E"/>
    <w:rsid w:val="51460E87"/>
    <w:rsid w:val="53636796"/>
    <w:rsid w:val="55E260EB"/>
    <w:rsid w:val="5E6C4B70"/>
    <w:rsid w:val="5F293AD0"/>
    <w:rsid w:val="63495BC1"/>
    <w:rsid w:val="63526D4D"/>
    <w:rsid w:val="64F43E88"/>
    <w:rsid w:val="651556E5"/>
    <w:rsid w:val="66BB357B"/>
    <w:rsid w:val="66BC5797"/>
    <w:rsid w:val="6BB5404C"/>
    <w:rsid w:val="6C1D792A"/>
    <w:rsid w:val="6E5F6528"/>
    <w:rsid w:val="6EFB3992"/>
    <w:rsid w:val="70E10650"/>
    <w:rsid w:val="75401356"/>
    <w:rsid w:val="772D6C2E"/>
    <w:rsid w:val="787C411C"/>
    <w:rsid w:val="78CD3B68"/>
    <w:rsid w:val="79D11C7B"/>
    <w:rsid w:val="7DDA38CD"/>
    <w:rsid w:val="7F59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2065</Words>
  <Characters>2152</Characters>
  <Lines>0</Lines>
  <Paragraphs>0</Paragraphs>
  <TotalTime>0</TotalTime>
  <ScaleCrop>false</ScaleCrop>
  <LinksUpToDate>false</LinksUpToDate>
  <CharactersWithSpaces>2333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2026-01-12T02:13:00Z</dcterms:created>
  <dc:creator>信息中心收文员</dc:creator>
  <cp:lastModifiedBy>信息中心收文员</cp:lastModifiedBy>
  <dcterms:modified xsi:type="dcterms:W3CDTF">2026-01-22T07:15:35Z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KSOTemplateDocerSaveRecord">
    <vt:lpwstr>eyJoZGlkIjoiNjg5ZjgzYTlhNDViYmZkOWY4NDE4Yjg0NzAwNmI3YjMiLCJ1c2VySWQiOiIyOTQ1ODI1NTkifQ==</vt:lpwstr>
  </property>
  <property fmtid="{D5CDD505-2E9C-101B-9397-08002B2CF9AE}" pid="4" name="ICV">
    <vt:lpwstr>8735C418324440039DEB225CE19F87AE_13</vt:lpwstr>
  </property>
</Properties>
</file>