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auto"/>
        <w:jc w:val="center"/>
        <w:textAlignment w:val="auto"/>
        <w:rPr>
          <w:rFonts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六安市住建局证明事项告知承诺书</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w:t>
      </w:r>
      <w:r>
        <w:rPr>
          <w:rFonts w:hint="eastAsia" w:ascii="楷体" w:hAnsi="楷体" w:eastAsia="楷体" w:cs="楷体"/>
          <w:b/>
          <w:bCs/>
          <w:sz w:val="32"/>
          <w:szCs w:val="32"/>
        </w:rPr>
        <w:t>房地产开发企业资质（二级及以下）</w:t>
      </w:r>
      <w:r>
        <w:rPr>
          <w:rFonts w:hint="eastAsia" w:ascii="楷体" w:hAnsi="楷体" w:eastAsia="楷体" w:cs="楷体"/>
          <w:b/>
          <w:bCs/>
          <w:sz w:val="32"/>
          <w:szCs w:val="32"/>
          <w:lang w:eastAsia="zh-CN"/>
        </w:rPr>
        <w:t>年检（延续）、核定</w:t>
      </w:r>
      <w:r>
        <w:rPr>
          <w:rFonts w:hint="eastAsia" w:ascii="楷体" w:hAnsi="楷体" w:eastAsia="楷体" w:cs="楷体"/>
          <w:b/>
          <w:bCs/>
          <w:sz w:val="32"/>
          <w:szCs w:val="32"/>
          <w:lang w:val="en-US" w:eastAsia="zh-CN"/>
        </w:rPr>
        <w:t>)</w:t>
      </w:r>
    </w:p>
    <w:p>
      <w:pPr>
        <w:widowControl/>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一、基本信息</w:t>
      </w:r>
    </w:p>
    <w:p>
      <w:pPr>
        <w:widowControl/>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（一）申请人</w:t>
      </w:r>
    </w:p>
    <w:p>
      <w:pPr>
        <w:widowControl/>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承诺单位</w:t>
      </w:r>
      <w:r>
        <w:rPr>
          <w:rFonts w:ascii="Times New Roman" w:hAnsi="Times New Roman" w:eastAsia="仿宋_GB2312"/>
          <w:sz w:val="32"/>
          <w:szCs w:val="32"/>
        </w:rPr>
        <w:t>/</w:t>
      </w:r>
      <w:r>
        <w:rPr>
          <w:rFonts w:hint="eastAsia" w:ascii="Times New Roman" w:hAnsi="Times New Roman" w:eastAsia="仿宋_GB2312"/>
          <w:sz w:val="32"/>
          <w:szCs w:val="32"/>
        </w:rPr>
        <w:t>个人：</w:t>
      </w:r>
      <w:r>
        <w:rPr>
          <w:rFonts w:ascii="Times New Roman" w:hAnsi="Times New Roman" w:eastAsia="仿宋_GB2312"/>
          <w:sz w:val="32"/>
          <w:szCs w:val="32"/>
        </w:rPr>
        <w:t xml:space="preserve">                  </w:t>
      </w:r>
      <w:r>
        <w:rPr>
          <w:rFonts w:hint="eastAsia" w:ascii="Times New Roman" w:hAnsi="Times New Roman" w:eastAsia="仿宋_GB2312"/>
          <w:sz w:val="32"/>
          <w:szCs w:val="32"/>
        </w:rPr>
        <w:t>联系方式：</w:t>
      </w:r>
    </w:p>
    <w:p>
      <w:pPr>
        <w:widowControl/>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统一社会信用代码</w:t>
      </w:r>
      <w:r>
        <w:rPr>
          <w:rFonts w:ascii="Times New Roman" w:hAnsi="Times New Roman" w:eastAsia="仿宋_GB2312"/>
          <w:sz w:val="32"/>
          <w:szCs w:val="32"/>
        </w:rPr>
        <w:t>/</w:t>
      </w:r>
      <w:r>
        <w:rPr>
          <w:rFonts w:hint="eastAsia" w:ascii="Times New Roman" w:hAnsi="Times New Roman" w:eastAsia="仿宋_GB2312"/>
          <w:sz w:val="32"/>
          <w:szCs w:val="32"/>
        </w:rPr>
        <w:t>身份证号码：</w:t>
      </w:r>
    </w:p>
    <w:p>
      <w:pPr>
        <w:pStyle w:val="3"/>
        <w:widowControl w:val="0"/>
        <w:adjustRightInd w:val="0"/>
        <w:snapToGrid w:val="0"/>
        <w:spacing w:before="0" w:beforeAutospacing="0" w:after="0" w:afterAutospacing="0" w:line="560" w:lineRule="exact"/>
        <w:ind w:firstLine="629"/>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法定代表人：</w:t>
      </w:r>
    </w:p>
    <w:p>
      <w:pPr>
        <w:pStyle w:val="3"/>
        <w:widowControl w:val="0"/>
        <w:adjustRightInd w:val="0"/>
        <w:snapToGrid w:val="0"/>
        <w:spacing w:before="0" w:beforeAutospacing="0" w:after="0" w:afterAutospacing="0" w:line="560" w:lineRule="exact"/>
        <w:ind w:firstLine="629"/>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经营地址：</w:t>
      </w:r>
    </w:p>
    <w:p>
      <w:pPr>
        <w:pStyle w:val="3"/>
        <w:widowControl w:val="0"/>
        <w:adjustRightInd w:val="0"/>
        <w:snapToGrid w:val="0"/>
        <w:spacing w:before="0" w:beforeAutospacing="0" w:after="0" w:afterAutospacing="0" w:line="560" w:lineRule="exact"/>
        <w:ind w:firstLine="629"/>
        <w:rPr>
          <w:rFonts w:ascii="楷体_GB2312" w:hAnsi="楷体_GB2312" w:eastAsia="楷体_GB2312" w:cs="楷体_GB2312"/>
          <w:b/>
          <w:bCs/>
          <w:kern w:val="2"/>
          <w:sz w:val="32"/>
          <w:szCs w:val="32"/>
        </w:rPr>
      </w:pPr>
      <w:r>
        <w:rPr>
          <w:rFonts w:hint="eastAsia" w:ascii="楷体_GB2312" w:hAnsi="楷体_GB2312" w:eastAsia="楷体_GB2312" w:cs="楷体_GB2312"/>
          <w:b/>
          <w:bCs/>
          <w:kern w:val="2"/>
          <w:sz w:val="32"/>
          <w:szCs w:val="32"/>
        </w:rPr>
        <w:t>（二）行政机关</w:t>
      </w:r>
    </w:p>
    <w:p>
      <w:pPr>
        <w:pStyle w:val="3"/>
        <w:widowControl w:val="0"/>
        <w:adjustRightInd w:val="0"/>
        <w:snapToGrid w:val="0"/>
        <w:spacing w:before="0" w:beforeAutospacing="0" w:after="0" w:afterAutospacing="0" w:line="560" w:lineRule="exact"/>
        <w:ind w:firstLine="629"/>
        <w:rPr>
          <w:rFonts w:hint="default" w:ascii="Times New Roman" w:hAnsi="Times New Roman" w:eastAsia="仿宋_GB2312" w:cs="Times New Roman"/>
          <w:kern w:val="2"/>
          <w:sz w:val="32"/>
          <w:szCs w:val="32"/>
          <w:lang w:val="en-US" w:eastAsia="zh-CN"/>
        </w:rPr>
      </w:pPr>
      <w:r>
        <w:rPr>
          <w:rFonts w:hint="eastAsia" w:ascii="Times New Roman" w:hAnsi="Times New Roman" w:eastAsia="仿宋_GB2312" w:cs="Times New Roman"/>
          <w:kern w:val="2"/>
          <w:sz w:val="32"/>
          <w:szCs w:val="32"/>
        </w:rPr>
        <w:t>名称：六安市住房和城乡建设局</w:t>
      </w:r>
      <w:r>
        <w:rPr>
          <w:rFonts w:ascii="Times New Roman" w:hAnsi="Times New Roman" w:eastAsia="仿宋_GB2312" w:cs="Times New Roman"/>
          <w:kern w:val="2"/>
          <w:sz w:val="32"/>
          <w:szCs w:val="32"/>
        </w:rPr>
        <w:t xml:space="preserve">    </w:t>
      </w:r>
      <w:r>
        <w:rPr>
          <w:rFonts w:hint="eastAsia" w:ascii="Times New Roman" w:hAnsi="Times New Roman" w:eastAsia="仿宋_GB2312" w:cs="Times New Roman"/>
          <w:kern w:val="2"/>
          <w:sz w:val="32"/>
          <w:szCs w:val="32"/>
        </w:rPr>
        <w:t>联系方式：</w:t>
      </w:r>
      <w:r>
        <w:rPr>
          <w:rFonts w:hint="eastAsia" w:ascii="Times New Roman" w:hAnsi="Times New Roman" w:eastAsia="仿宋_GB2312" w:cs="Times New Roman"/>
          <w:kern w:val="2"/>
          <w:sz w:val="32"/>
          <w:szCs w:val="32"/>
          <w:lang w:val="en-US" w:eastAsia="zh-CN"/>
        </w:rPr>
        <w:t>3378113</w:t>
      </w:r>
    </w:p>
    <w:p>
      <w:pPr>
        <w:spacing w:line="560" w:lineRule="exact"/>
        <w:ind w:firstLine="640" w:firstLineChars="200"/>
        <w:rPr>
          <w:rFonts w:ascii="黑体" w:hAnsi="黑体" w:eastAsia="黑体" w:cs="黑体"/>
          <w:sz w:val="32"/>
          <w:szCs w:val="32"/>
          <w14:textFill>
            <w14:gradFill>
              <w14:gsLst>
                <w14:gs w14:pos="0">
                  <w14:srgbClr w14:val="E30000"/>
                </w14:gs>
                <w14:gs w14:pos="100000">
                  <w14:srgbClr w14:val="760303"/>
                </w14:gs>
              </w14:gsLst>
              <w14:lin w14:scaled="0"/>
            </w14:gradFill>
          </w14:textFill>
        </w:rPr>
      </w:pPr>
      <w:r>
        <w:rPr>
          <w:rFonts w:hint="eastAsia" w:ascii="黑体" w:hAnsi="黑体" w:eastAsia="黑体" w:cs="黑体"/>
          <w:sz w:val="32"/>
          <w:szCs w:val="32"/>
        </w:rPr>
        <w:t>二、行政审批机关的告知</w:t>
      </w:r>
      <w:r>
        <w:rPr>
          <w:rFonts w:hint="eastAsia" w:ascii="黑体" w:hAnsi="黑体" w:eastAsia="黑体" w:cs="黑体"/>
          <w:color w:val="000000" w:themeColor="text1"/>
          <w:sz w:val="32"/>
          <w:szCs w:val="32"/>
          <w14:textFill>
            <w14:solidFill>
              <w14:schemeClr w14:val="tx1"/>
            </w14:solidFill>
          </w14:textFill>
        </w:rPr>
        <w:t>：</w:t>
      </w:r>
    </w:p>
    <w:p>
      <w:pPr>
        <w:pStyle w:val="3"/>
        <w:widowControl w:val="0"/>
        <w:adjustRightInd w:val="0"/>
        <w:snapToGrid w:val="0"/>
        <w:spacing w:before="0" w:beforeAutospacing="0" w:after="0" w:afterAutospacing="0" w:line="560" w:lineRule="exact"/>
        <w:ind w:firstLine="630"/>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根据《六安市人民政府办公室关于印发六安市全面推广证明事项告知承诺制工作实施方案的通知》要求，现就行政审批事项的许可告知如下：</w:t>
      </w:r>
    </w:p>
    <w:p>
      <w:pPr>
        <w:spacing w:line="560" w:lineRule="exact"/>
        <w:ind w:firstLine="643" w:firstLineChars="200"/>
        <w:rPr>
          <w:rFonts w:ascii="楷体_GB2312" w:hAnsi="楷体" w:eastAsia="楷体_GB2312" w:cs="楷体"/>
          <w:b/>
          <w:bCs/>
          <w:sz w:val="32"/>
          <w:szCs w:val="32"/>
        </w:rPr>
      </w:pPr>
      <w:r>
        <w:rPr>
          <w:rFonts w:hint="eastAsia" w:ascii="楷体_GB2312" w:hAnsi="楷体" w:eastAsia="楷体_GB2312" w:cs="楷体"/>
          <w:b/>
          <w:bCs/>
          <w:sz w:val="32"/>
          <w:szCs w:val="32"/>
        </w:rPr>
        <w:t>（一）办理的事项</w:t>
      </w:r>
    </w:p>
    <w:p>
      <w:pPr>
        <w:pStyle w:val="3"/>
        <w:widowControl w:val="0"/>
        <w:adjustRightInd w:val="0"/>
        <w:snapToGrid w:val="0"/>
        <w:spacing w:before="0" w:beforeAutospacing="0" w:after="0" w:afterAutospacing="0" w:line="560" w:lineRule="exact"/>
        <w:ind w:firstLine="630"/>
        <w:rPr>
          <w:rFonts w:hint="eastAsia" w:ascii="Times New Roman" w:hAnsi="Times New Roman" w:eastAsia="仿宋_GB2312" w:cs="Times New Roman"/>
          <w:kern w:val="2"/>
          <w:sz w:val="32"/>
          <w:szCs w:val="32"/>
        </w:rPr>
      </w:pPr>
      <w:r>
        <w:rPr>
          <w:rFonts w:ascii="Times New Roman" w:hAnsi="Times New Roman" w:eastAsia="仿宋_GB2312" w:cs="Times New Roman"/>
          <w:kern w:val="2"/>
          <w:sz w:val="32"/>
          <w:szCs w:val="32"/>
        </w:rPr>
        <w:t>1</w:t>
      </w:r>
      <w:r>
        <w:rPr>
          <w:rFonts w:hint="eastAsia" w:ascii="Times New Roman" w:hAnsi="Times New Roman" w:eastAsia="仿宋_GB2312" w:cs="Times New Roman"/>
          <w:kern w:val="2"/>
          <w:sz w:val="32"/>
          <w:szCs w:val="32"/>
        </w:rPr>
        <w:t>、事项名称：房地产开发企业资质（二级及以下）变更</w:t>
      </w:r>
    </w:p>
    <w:p>
      <w:pPr>
        <w:pStyle w:val="3"/>
        <w:widowControl w:val="0"/>
        <w:adjustRightInd w:val="0"/>
        <w:snapToGrid w:val="0"/>
        <w:spacing w:before="0" w:beforeAutospacing="0" w:after="0" w:afterAutospacing="0" w:line="560" w:lineRule="exact"/>
        <w:ind w:firstLine="63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2</w:t>
      </w:r>
      <w:r>
        <w:rPr>
          <w:rFonts w:hint="eastAsia" w:ascii="Times New Roman" w:hAnsi="Times New Roman" w:eastAsia="仿宋_GB2312" w:cs="Times New Roman"/>
          <w:kern w:val="2"/>
          <w:sz w:val="32"/>
          <w:szCs w:val="32"/>
        </w:rPr>
        <w:t>、应当提交的材料：证明事项告知承诺书</w:t>
      </w:r>
    </w:p>
    <w:p>
      <w:pPr>
        <w:spacing w:line="560" w:lineRule="exact"/>
        <w:ind w:firstLine="640" w:firstLineChars="200"/>
        <w:rPr>
          <w:rFonts w:hint="eastAsia" w:ascii="Times New Roman" w:hAnsi="Times New Roman" w:eastAsia="仿宋_GB2312" w:cs="Times New Roman"/>
          <w:kern w:val="2"/>
          <w:sz w:val="32"/>
          <w:szCs w:val="32"/>
          <w:lang w:val="en-US" w:eastAsia="zh-CN"/>
        </w:rPr>
      </w:pPr>
      <w:r>
        <w:rPr>
          <w:rFonts w:ascii="Times New Roman" w:hAnsi="Times New Roman" w:eastAsia="仿宋_GB2312" w:cs="Times New Roman"/>
          <w:kern w:val="2"/>
          <w:sz w:val="32"/>
          <w:szCs w:val="32"/>
        </w:rPr>
        <w:t>3</w:t>
      </w:r>
      <w:r>
        <w:rPr>
          <w:rFonts w:hint="eastAsia" w:ascii="Times New Roman" w:hAnsi="Times New Roman" w:eastAsia="仿宋_GB2312" w:cs="Times New Roman"/>
          <w:kern w:val="2"/>
          <w:sz w:val="32"/>
          <w:szCs w:val="32"/>
        </w:rPr>
        <w:t>、涉及的证明：</w:t>
      </w:r>
      <w:r>
        <w:rPr>
          <w:rFonts w:hint="eastAsia" w:ascii="Times New Roman" w:hAnsi="Times New Roman" w:eastAsia="仿宋_GB2312" w:cs="Times New Roman"/>
          <w:kern w:val="2"/>
          <w:sz w:val="32"/>
          <w:szCs w:val="32"/>
          <w:lang w:val="en-US" w:eastAsia="zh-CN"/>
        </w:rPr>
        <w:t>专业技术人员职称证书（注：专业技术人员职称证书在已遗失且不能及时补办的情况下）；社保证明</w:t>
      </w:r>
    </w:p>
    <w:p>
      <w:pPr>
        <w:spacing w:line="560" w:lineRule="exact"/>
        <w:ind w:firstLine="643" w:firstLineChars="200"/>
        <w:rPr>
          <w:rFonts w:hint="eastAsia" w:ascii="楷体_GB2312" w:hAnsi="楷体" w:eastAsia="楷体_GB2312" w:cs="楷体"/>
          <w:b/>
          <w:bCs/>
          <w:sz w:val="32"/>
          <w:szCs w:val="32"/>
        </w:rPr>
      </w:pPr>
      <w:r>
        <w:rPr>
          <w:rFonts w:hint="eastAsia" w:ascii="楷体_GB2312" w:hAnsi="楷体" w:eastAsia="楷体_GB2312" w:cs="楷体"/>
          <w:b/>
          <w:bCs/>
          <w:sz w:val="32"/>
          <w:szCs w:val="32"/>
        </w:rPr>
        <w:t>（二）设定证明的依据</w:t>
      </w:r>
    </w:p>
    <w:p>
      <w:pPr>
        <w:spacing w:line="560" w:lineRule="exact"/>
        <w:ind w:firstLine="640" w:firstLineChars="20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1.《城市房地产开发经营管理条例》（1998年7月20日国务院令第248号发布，2019年3月24日国务院令第710号修订）第九条</w:t>
      </w:r>
    </w:p>
    <w:p>
      <w:pPr>
        <w:spacing w:line="560" w:lineRule="exact"/>
        <w:ind w:firstLine="640" w:firstLineChars="20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2.《房地产开发企业资质管理规定》（2000年3月29日建设部令第77号发布，2015年5月4日住房和城乡建设部令第24号《住房和城乡建设部关于修改〈房地产开发企业资质管理规定〉等部门规章的决定》修正）第四条、第五条、第十条、第十七条</w:t>
      </w:r>
    </w:p>
    <w:p>
      <w:pPr>
        <w:spacing w:line="560" w:lineRule="exact"/>
        <w:ind w:firstLine="643" w:firstLineChars="200"/>
        <w:rPr>
          <w:rFonts w:ascii="楷体_GB2312" w:hAnsi="楷体" w:eastAsia="楷体_GB2312" w:cs="楷体"/>
          <w:b/>
          <w:bCs/>
          <w:sz w:val="32"/>
          <w:szCs w:val="32"/>
        </w:rPr>
      </w:pPr>
      <w:r>
        <w:rPr>
          <w:rFonts w:hint="eastAsia" w:ascii="楷体_GB2312" w:hAnsi="楷体" w:eastAsia="楷体_GB2312" w:cs="楷体"/>
          <w:b/>
          <w:bCs/>
          <w:sz w:val="32"/>
          <w:szCs w:val="32"/>
        </w:rPr>
        <w:t>（三）证明的内容（以承诺方式替代）</w:t>
      </w:r>
    </w:p>
    <w:p>
      <w:pPr>
        <w:spacing w:line="560" w:lineRule="exact"/>
        <w:ind w:firstLine="640" w:firstLineChars="20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根据</w:t>
      </w:r>
      <w:r>
        <w:rPr>
          <w:rFonts w:ascii="Times New Roman" w:hAnsi="Times New Roman" w:eastAsia="仿宋_GB2312"/>
          <w:sz w:val="32"/>
          <w:szCs w:val="32"/>
          <w:u w:val="single"/>
        </w:rPr>
        <w:t xml:space="preserve">              </w:t>
      </w:r>
      <w:r>
        <w:rPr>
          <w:rFonts w:hint="eastAsia" w:ascii="Times New Roman" w:hAnsi="Times New Roman" w:eastAsia="仿宋_GB2312"/>
          <w:sz w:val="32"/>
          <w:szCs w:val="32"/>
        </w:rPr>
        <w:t>要求，承诺办理房地产开发企业资质（二级及以下）年检（延续）</w:t>
      </w:r>
      <w:r>
        <w:rPr>
          <w:rFonts w:hint="eastAsia" w:ascii="Times New Roman" w:hAnsi="Times New Roman" w:eastAsia="仿宋_GB2312"/>
          <w:sz w:val="32"/>
          <w:szCs w:val="32"/>
          <w:lang w:val="en-US" w:eastAsia="zh-CN"/>
        </w:rPr>
        <w:t>/房地产开发企业资质核定（二级及以下）。（注：专业技术人员职称证书在已遗失且不能及时补办的情况下）</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（四）告知承诺适用对象</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本证明事项申请人可自主选择是否采用告知承诺替代证明，申请人不愿承诺或无法承诺的，应当提交规定的证明材料。</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（五）承诺的方式</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本证明事项采用书面承诺方式，申请人愿意作出承诺的，应当向行政机关提交本人签名后的告知承诺书原件。</w:t>
      </w:r>
    </w:p>
    <w:p>
      <w:pPr>
        <w:spacing w:line="560" w:lineRule="exact"/>
        <w:ind w:left="638" w:leftChars="304"/>
        <w:rPr>
          <w:rFonts w:ascii="Times New Roman" w:hAnsi="Times New Roman" w:eastAsia="仿宋_GB2312"/>
          <w:sz w:val="32"/>
          <w:szCs w:val="32"/>
        </w:rPr>
      </w:pPr>
      <w:r>
        <w:rPr>
          <w:rFonts w:hint="eastAsia" w:ascii="Times New Roman" w:hAnsi="Times New Roman" w:eastAsia="仿宋_GB2312"/>
          <w:sz w:val="32"/>
          <w:szCs w:val="32"/>
        </w:rPr>
        <w:t>本证明事项必须由申请人作出承诺，不可代为承诺。</w:t>
      </w:r>
      <w:r>
        <w:rPr>
          <w:rFonts w:ascii="Times New Roman" w:hAnsi="Times New Roman" w:eastAsia="仿宋_GB2312"/>
          <w:sz w:val="32"/>
          <w:szCs w:val="32"/>
        </w:rPr>
        <w:t xml:space="preserve">  </w:t>
      </w:r>
      <w:r>
        <w:rPr>
          <w:rFonts w:hint="eastAsia" w:ascii="楷体_GB2312" w:hAnsi="楷体_GB2312" w:eastAsia="楷体_GB2312" w:cs="楷体_GB2312"/>
          <w:b/>
          <w:bCs/>
          <w:sz w:val="32"/>
          <w:szCs w:val="32"/>
        </w:rPr>
        <w:t>（六）承诺的效力</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申请人书面承诺符合告知的条件、要求，并愿意承担不实承诺的法律责任后，行政机关不再索要有关证明而依据书面承诺办理相关事项。</w:t>
      </w:r>
    </w:p>
    <w:p>
      <w:pPr>
        <w:spacing w:line="560" w:lineRule="exact"/>
        <w:ind w:firstLine="643" w:firstLineChars="200"/>
        <w:rPr>
          <w:rFonts w:ascii="楷体_GB2312" w:hAnsi="楷体" w:eastAsia="楷体_GB2312" w:cs="楷体"/>
          <w:b/>
          <w:bCs/>
          <w:sz w:val="32"/>
          <w:szCs w:val="32"/>
        </w:rPr>
      </w:pPr>
      <w:r>
        <w:rPr>
          <w:rFonts w:hint="eastAsia" w:ascii="楷体_GB2312" w:hAnsi="楷体" w:eastAsia="楷体_GB2312" w:cs="楷体"/>
          <w:b/>
          <w:bCs/>
          <w:sz w:val="32"/>
          <w:szCs w:val="32"/>
        </w:rPr>
        <w:t>（七）对承诺替代证明的法律监督</w:t>
      </w:r>
    </w:p>
    <w:p>
      <w:pPr>
        <w:pStyle w:val="3"/>
        <w:widowControl w:val="0"/>
        <w:adjustRightInd w:val="0"/>
        <w:snapToGrid w:val="0"/>
        <w:spacing w:before="0" w:beforeAutospacing="0" w:after="0" w:afterAutospacing="0" w:line="560" w:lineRule="exact"/>
        <w:ind w:firstLine="630"/>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按照《六安市人民政府办公室关于印发六安市全面推广证明事项告知承诺制工作实施方案的通知》、《六安市住房和城乡建设局政务服务事项告知承诺制实施管理办法（试行）》等有关规定，房地产开发企业资质（二级及以下）年检（延续）/房地产开发企业资质核定（二级及以下）后，本行政机关将依法进行执法检查，对经核查不符合或者未达到相关条件、标准和要求的，本行政机关将依法撤销</w:t>
      </w:r>
      <w:r>
        <w:rPr>
          <w:rFonts w:hint="eastAsia" w:ascii="Times New Roman" w:hAnsi="Times New Roman" w:eastAsia="仿宋_GB2312" w:cs="Times New Roman"/>
          <w:kern w:val="2"/>
          <w:sz w:val="32"/>
          <w:szCs w:val="32"/>
          <w:lang w:val="en-US" w:eastAsia="zh-CN"/>
        </w:rPr>
        <w:t>房地产开发资质等级证书</w:t>
      </w:r>
      <w:r>
        <w:rPr>
          <w:rFonts w:hint="eastAsia" w:ascii="Times New Roman" w:hAnsi="Times New Roman" w:eastAsia="仿宋_GB2312" w:cs="Times New Roman"/>
          <w:kern w:val="2"/>
          <w:sz w:val="32"/>
          <w:szCs w:val="32"/>
        </w:rPr>
        <w:t>，</w:t>
      </w:r>
      <w:r>
        <w:rPr>
          <w:rFonts w:hint="eastAsia" w:ascii="Times New Roman" w:hAnsi="Times New Roman" w:eastAsia="仿宋_GB2312" w:cs="Times New Roman"/>
          <w:kern w:val="2"/>
          <w:sz w:val="32"/>
          <w:szCs w:val="32"/>
          <w:lang w:eastAsia="zh-CN"/>
        </w:rPr>
        <w:t>并上报有关</w:t>
      </w:r>
      <w:r>
        <w:rPr>
          <w:rFonts w:hint="eastAsia" w:ascii="Times New Roman" w:hAnsi="Times New Roman" w:eastAsia="仿宋_GB2312" w:cs="Times New Roman"/>
          <w:kern w:val="2"/>
          <w:sz w:val="32"/>
          <w:szCs w:val="32"/>
        </w:rPr>
        <w:t>违法违规行为，</w:t>
      </w:r>
      <w:r>
        <w:rPr>
          <w:rFonts w:hint="eastAsia" w:ascii="Times New Roman" w:hAnsi="Times New Roman" w:eastAsia="仿宋_GB2312" w:cs="Times New Roman"/>
          <w:kern w:val="2"/>
          <w:sz w:val="32"/>
          <w:szCs w:val="32"/>
          <w:lang w:eastAsia="zh-CN"/>
        </w:rPr>
        <w:t>所产生的</w:t>
      </w:r>
      <w:r>
        <w:rPr>
          <w:rFonts w:hint="eastAsia" w:ascii="Times New Roman" w:hAnsi="Times New Roman" w:eastAsia="仿宋_GB2312" w:cs="Times New Roman"/>
          <w:kern w:val="2"/>
          <w:sz w:val="32"/>
          <w:szCs w:val="32"/>
        </w:rPr>
        <w:t>违法违规行为的，一切法律后果由申请人自行承担。</w:t>
      </w:r>
    </w:p>
    <w:p>
      <w:pPr>
        <w:pStyle w:val="3"/>
        <w:widowControl w:val="0"/>
        <w:adjustRightInd w:val="0"/>
        <w:snapToGrid w:val="0"/>
        <w:spacing w:before="0" w:beforeAutospacing="0" w:after="0" w:afterAutospacing="0" w:line="560" w:lineRule="exact"/>
        <w:ind w:firstLine="630"/>
        <w:rPr>
          <w:rFonts w:hint="eastAsia" w:ascii="楷体_GB2312" w:hAnsi="Times New Roman" w:eastAsia="楷体_GB2312" w:cs="Times New Roman"/>
          <w:b/>
          <w:kern w:val="2"/>
          <w:sz w:val="32"/>
          <w:szCs w:val="32"/>
          <w:lang w:eastAsia="zh-CN"/>
          <w14:textFill>
            <w14:gradFill>
              <w14:gsLst>
                <w14:gs w14:pos="0">
                  <w14:srgbClr w14:val="FE4444"/>
                </w14:gs>
                <w14:gs w14:pos="100000">
                  <w14:srgbClr w14:val="832B2B"/>
                </w14:gs>
              </w14:gsLst>
              <w14:lin w14:scaled="0"/>
            </w14:gradFill>
          </w14:textFill>
        </w:rPr>
      </w:pPr>
      <w:r>
        <w:rPr>
          <w:rFonts w:hint="eastAsia" w:ascii="楷体_GB2312" w:hAnsi="Times New Roman" w:eastAsia="楷体_GB2312" w:cs="Times New Roman"/>
          <w:b/>
          <w:kern w:val="2"/>
          <w:sz w:val="32"/>
          <w:szCs w:val="32"/>
        </w:rPr>
        <w:t>（八）虚假承诺的责任</w:t>
      </w:r>
    </w:p>
    <w:p>
      <w:pPr>
        <w:pStyle w:val="3"/>
        <w:adjustRightInd w:val="0"/>
        <w:snapToGrid w:val="0"/>
        <w:spacing w:before="0" w:beforeAutospacing="0" w:after="0" w:afterAutospacing="0" w:line="560" w:lineRule="exact"/>
        <w:ind w:firstLine="630"/>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依法撤销相关审批或决定，侵害第三方合法权益或者公共利益的，应当承担赔偿责任；依法承担相应的民事、行政责任和其他责任，对于性质严重并造成严重危害后果的，依法追究刑事责任；在一定范围内通报并上传市公共信用信息平台，记入个人信用档案并向社会公布，不得再次适用告知承诺制。对虚假承诺失信行为，依法实施联合惩戒措施。</w:t>
      </w:r>
    </w:p>
    <w:p>
      <w:pPr>
        <w:pStyle w:val="3"/>
        <w:numPr>
          <w:ilvl w:val="0"/>
          <w:numId w:val="0"/>
        </w:numPr>
        <w:adjustRightInd w:val="0"/>
        <w:snapToGrid w:val="0"/>
        <w:spacing w:before="0" w:beforeAutospacing="0" w:after="0" w:afterAutospacing="0" w:line="560" w:lineRule="exact"/>
        <w:ind w:firstLine="643" w:firstLineChars="200"/>
        <w:rPr>
          <w:rFonts w:hint="eastAsia" w:ascii="楷体_GB2312" w:hAnsi="Times New Roman" w:eastAsia="楷体_GB2312" w:cs="Times New Roman"/>
          <w:b/>
          <w:color w:val="auto"/>
          <w:kern w:val="2"/>
          <w:sz w:val="32"/>
          <w:szCs w:val="32"/>
        </w:rPr>
      </w:pPr>
      <w:r>
        <w:rPr>
          <w:rFonts w:hint="eastAsia" w:ascii="楷体_GB2312" w:hAnsi="Times New Roman" w:eastAsia="楷体_GB2312" w:cs="Times New Roman"/>
          <w:b/>
          <w:color w:val="auto"/>
          <w:kern w:val="2"/>
          <w:sz w:val="32"/>
          <w:szCs w:val="32"/>
          <w:lang w:eastAsia="zh-CN"/>
        </w:rPr>
        <w:t>（九）</w:t>
      </w:r>
      <w:r>
        <w:rPr>
          <w:rFonts w:hint="eastAsia" w:ascii="楷体_GB2312" w:hAnsi="Times New Roman" w:eastAsia="楷体_GB2312" w:cs="Times New Roman"/>
          <w:b/>
          <w:color w:val="auto"/>
          <w:kern w:val="2"/>
          <w:sz w:val="32"/>
          <w:szCs w:val="32"/>
        </w:rPr>
        <w:t>行政管理要求</w:t>
      </w:r>
    </w:p>
    <w:p>
      <w:pPr>
        <w:pStyle w:val="3"/>
        <w:numPr>
          <w:ilvl w:val="0"/>
          <w:numId w:val="0"/>
        </w:numPr>
        <w:adjustRightInd w:val="0"/>
        <w:snapToGrid w:val="0"/>
        <w:spacing w:before="0" w:beforeAutospacing="0" w:after="0" w:afterAutospacing="0" w:line="560" w:lineRule="exact"/>
        <w:ind w:firstLine="640" w:firstLineChars="200"/>
        <w:rPr>
          <w:rFonts w:hint="eastAsia" w:ascii="Times New Roman" w:hAnsi="Times New Roman" w:eastAsia="仿宋_GB2312" w:cs="Times New Roman"/>
          <w:color w:val="auto"/>
          <w:kern w:val="2"/>
          <w:sz w:val="32"/>
          <w:szCs w:val="32"/>
          <w:lang w:val="en-US" w:eastAsia="zh-CN"/>
        </w:rPr>
      </w:pPr>
      <w:r>
        <w:rPr>
          <w:rFonts w:hint="eastAsia" w:ascii="Times New Roman" w:hAnsi="Times New Roman" w:eastAsia="仿宋_GB2312" w:cs="Times New Roman"/>
          <w:color w:val="auto"/>
          <w:kern w:val="2"/>
          <w:sz w:val="32"/>
          <w:szCs w:val="32"/>
          <w:lang w:val="en-US" w:eastAsia="zh-CN"/>
        </w:rPr>
        <w:t>《房地产开发企业资质管理规定》（2000年3月29日建设部令第77号发布，2015年5月4日住房和城乡建设部令第24号《住房和城乡建设部关于修改〈房地产开发企业资质管理规定〉等部门规章的决定》修正）第二十一条企业有下列行为之一的，由原资质审批部门公告资质证书作废，收回证书，并可处以1万元以上3万元以下的罚款：</w:t>
      </w:r>
    </w:p>
    <w:p>
      <w:pPr>
        <w:pStyle w:val="3"/>
        <w:numPr>
          <w:ilvl w:val="0"/>
          <w:numId w:val="0"/>
        </w:numPr>
        <w:adjustRightInd w:val="0"/>
        <w:snapToGrid w:val="0"/>
        <w:spacing w:before="0" w:beforeAutospacing="0" w:after="0" w:afterAutospacing="0" w:line="560" w:lineRule="exact"/>
        <w:ind w:firstLine="640" w:firstLineChars="200"/>
        <w:rPr>
          <w:rFonts w:hint="eastAsia" w:ascii="Times New Roman" w:hAnsi="Times New Roman" w:eastAsia="仿宋_GB2312" w:cs="Times New Roman"/>
          <w:color w:val="auto"/>
          <w:kern w:val="2"/>
          <w:sz w:val="32"/>
          <w:szCs w:val="32"/>
          <w:lang w:val="en-US" w:eastAsia="zh-CN"/>
        </w:rPr>
      </w:pPr>
      <w:r>
        <w:rPr>
          <w:rFonts w:hint="eastAsia" w:ascii="Times New Roman" w:hAnsi="Times New Roman" w:eastAsia="仿宋_GB2312" w:cs="Times New Roman"/>
          <w:color w:val="auto"/>
          <w:kern w:val="2"/>
          <w:sz w:val="32"/>
          <w:szCs w:val="32"/>
          <w:lang w:val="en-US" w:eastAsia="zh-CN"/>
        </w:rPr>
        <w:t>（一）隐瞒真实情况、弄虚作假骗取资质证书的；</w:t>
      </w:r>
    </w:p>
    <w:p>
      <w:pPr>
        <w:pStyle w:val="3"/>
        <w:numPr>
          <w:ilvl w:val="0"/>
          <w:numId w:val="0"/>
        </w:numPr>
        <w:adjustRightInd w:val="0"/>
        <w:snapToGrid w:val="0"/>
        <w:spacing w:before="0" w:beforeAutospacing="0" w:after="0" w:afterAutospacing="0" w:line="560" w:lineRule="exact"/>
        <w:ind w:firstLine="640" w:firstLineChars="200"/>
        <w:rPr>
          <w:rFonts w:hint="default" w:ascii="楷体_GB2312" w:hAnsi="Times New Roman" w:eastAsia="楷体_GB2312" w:cs="Times New Roman"/>
          <w:b/>
          <w:color w:val="auto"/>
          <w:kern w:val="2"/>
          <w:sz w:val="32"/>
          <w:szCs w:val="32"/>
          <w:lang w:val="en-US" w:eastAsia="zh-CN"/>
        </w:rPr>
      </w:pPr>
      <w:r>
        <w:rPr>
          <w:rFonts w:hint="eastAsia" w:ascii="Times New Roman" w:hAnsi="Times New Roman" w:eastAsia="仿宋_GB2312" w:cs="Times New Roman"/>
          <w:color w:val="auto"/>
          <w:kern w:val="2"/>
          <w:sz w:val="32"/>
          <w:szCs w:val="32"/>
          <w:lang w:val="en-US" w:eastAsia="zh-CN"/>
        </w:rPr>
        <w:t>（二）涂改、出租、出借、转让、出卖资质证书的。。</w:t>
      </w:r>
    </w:p>
    <w:p>
      <w:pPr>
        <w:pStyle w:val="3"/>
        <w:numPr>
          <w:ilvl w:val="0"/>
          <w:numId w:val="1"/>
        </w:numPr>
        <w:adjustRightInd w:val="0"/>
        <w:snapToGrid w:val="0"/>
        <w:spacing w:before="0" w:beforeAutospacing="0" w:after="0" w:afterAutospacing="0" w:line="560" w:lineRule="exact"/>
        <w:ind w:firstLine="630"/>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申请人的承诺</w:t>
      </w:r>
    </w:p>
    <w:p>
      <w:pPr>
        <w:pStyle w:val="3"/>
        <w:numPr>
          <w:ilvl w:val="0"/>
          <w:numId w:val="0"/>
        </w:numPr>
        <w:adjustRightInd w:val="0"/>
        <w:snapToGrid w:val="0"/>
        <w:spacing w:before="0" w:beforeAutospacing="0" w:after="0" w:afterAutospacing="0" w:line="560" w:lineRule="exact"/>
        <w:ind w:firstLine="640" w:firstLineChars="200"/>
        <w:rPr>
          <w:rFonts w:hint="eastAsia"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申请人就信用承诺替代的证明材料，现作出如下承诺：</w:t>
      </w:r>
    </w:p>
    <w:p>
      <w:pPr>
        <w:pStyle w:val="3"/>
        <w:numPr>
          <w:ilvl w:val="0"/>
          <w:numId w:val="2"/>
        </w:numPr>
        <w:adjustRightInd w:val="0"/>
        <w:snapToGrid w:val="0"/>
        <w:spacing w:before="0" w:beforeAutospacing="0" w:after="0" w:afterAutospacing="0" w:line="560" w:lineRule="exact"/>
        <w:ind w:firstLine="630"/>
        <w:rPr>
          <w:rFonts w:hint="eastAsia"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本申请人对本办事事项告知的内容已经知晓和理解，承诺已经具备或达到被告知的办事事项办理所需的条件、标准和要求，具体是：</w:t>
      </w:r>
    </w:p>
    <w:tbl>
      <w:tblPr>
        <w:tblStyle w:val="7"/>
        <w:tblpPr w:leftFromText="180" w:rightFromText="180" w:vertAnchor="text" w:horzAnchor="page" w:tblpX="1464" w:tblpY="217"/>
        <w:tblOverlap w:val="never"/>
        <w:tblW w:w="90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5"/>
        <w:gridCol w:w="1425"/>
        <w:gridCol w:w="3210"/>
        <w:gridCol w:w="2551"/>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9092" w:type="dxa"/>
            <w:gridSpan w:val="5"/>
          </w:tcPr>
          <w:p>
            <w:pPr>
              <w:pStyle w:val="3"/>
              <w:adjustRightInd w:val="0"/>
              <w:snapToGrid w:val="0"/>
              <w:spacing w:before="0" w:beforeAutospacing="0" w:after="0" w:afterAutospacing="0" w:line="560" w:lineRule="exact"/>
              <w:ind w:firstLine="630"/>
              <w:jc w:val="center"/>
              <w:rPr>
                <w:rFonts w:hint="eastAsia" w:ascii="Times New Roman" w:hAnsi="Times New Roman" w:eastAsia="仿宋_GB2312" w:cs="Times New Roman"/>
                <w:color w:val="FF0000"/>
                <w:kern w:val="2"/>
                <w:sz w:val="32"/>
                <w:szCs w:val="32"/>
                <w:lang w:eastAsia="zh-CN"/>
              </w:rPr>
            </w:pPr>
            <w:r>
              <w:rPr>
                <w:rFonts w:hint="eastAsia" w:ascii="Times New Roman" w:hAnsi="Times New Roman" w:eastAsia="仿宋_GB2312" w:cs="Times New Roman"/>
                <w:color w:val="FF0000"/>
                <w:kern w:val="2"/>
                <w:sz w:val="32"/>
                <w:szCs w:val="32"/>
                <w:lang w:eastAsia="zh-CN"/>
              </w:rPr>
              <w:t>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845" w:hRule="atLeast"/>
        </w:trPr>
        <w:tc>
          <w:tcPr>
            <w:tcW w:w="1905" w:type="dxa"/>
            <w:vAlign w:val="center"/>
          </w:tcPr>
          <w:p>
            <w:pPr>
              <w:pStyle w:val="3"/>
              <w:adjustRightInd w:val="0"/>
              <w:snapToGrid w:val="0"/>
              <w:spacing w:before="0" w:beforeAutospacing="0" w:after="0" w:afterAutospacing="0" w:line="560" w:lineRule="exact"/>
              <w:jc w:val="center"/>
              <w:rPr>
                <w:rFonts w:hint="eastAsia" w:ascii="Times New Roman" w:hAnsi="Times New Roman" w:eastAsia="仿宋_GB2312" w:cs="Times New Roman"/>
                <w:color w:val="FF0000"/>
                <w:kern w:val="2"/>
                <w:sz w:val="32"/>
                <w:szCs w:val="32"/>
                <w:lang w:val="en-US" w:eastAsia="zh-CN"/>
              </w:rPr>
            </w:pPr>
            <w:r>
              <w:rPr>
                <w:rFonts w:hint="eastAsia" w:ascii="Times New Roman" w:hAnsi="Times New Roman" w:eastAsia="仿宋_GB2312" w:cs="Times New Roman"/>
                <w:color w:val="FF0000"/>
                <w:kern w:val="2"/>
                <w:sz w:val="32"/>
                <w:szCs w:val="32"/>
                <w:lang w:eastAsia="zh-CN"/>
              </w:rPr>
              <w:t>企业名称</w:t>
            </w:r>
          </w:p>
        </w:tc>
        <w:tc>
          <w:tcPr>
            <w:tcW w:w="1425" w:type="dxa"/>
            <w:vAlign w:val="center"/>
          </w:tcPr>
          <w:p>
            <w:pPr>
              <w:pStyle w:val="3"/>
              <w:adjustRightInd w:val="0"/>
              <w:snapToGrid w:val="0"/>
              <w:spacing w:before="0" w:beforeAutospacing="0" w:after="0" w:afterAutospacing="0" w:line="560" w:lineRule="exact"/>
              <w:jc w:val="center"/>
              <w:rPr>
                <w:rFonts w:hint="eastAsia" w:ascii="Times New Roman" w:hAnsi="Times New Roman" w:eastAsia="仿宋_GB2312" w:cs="Times New Roman"/>
                <w:color w:val="FF0000"/>
                <w:kern w:val="2"/>
                <w:sz w:val="32"/>
                <w:szCs w:val="32"/>
                <w:lang w:val="en-US" w:eastAsia="zh-CN"/>
              </w:rPr>
            </w:pPr>
            <w:r>
              <w:rPr>
                <w:rFonts w:hint="eastAsia" w:ascii="Times New Roman" w:hAnsi="Times New Roman" w:eastAsia="仿宋_GB2312" w:cs="Times New Roman"/>
                <w:color w:val="FF0000"/>
                <w:kern w:val="2"/>
                <w:sz w:val="32"/>
                <w:szCs w:val="32"/>
                <w:lang w:val="en-US" w:eastAsia="zh-CN"/>
              </w:rPr>
              <w:t>法定代表人</w:t>
            </w:r>
          </w:p>
        </w:tc>
        <w:tc>
          <w:tcPr>
            <w:tcW w:w="3210" w:type="dxa"/>
            <w:vAlign w:val="center"/>
          </w:tcPr>
          <w:p>
            <w:pPr>
              <w:pStyle w:val="3"/>
              <w:adjustRightInd w:val="0"/>
              <w:snapToGrid w:val="0"/>
              <w:spacing w:before="0" w:beforeAutospacing="0" w:after="0" w:afterAutospacing="0" w:line="560" w:lineRule="exact"/>
              <w:jc w:val="center"/>
              <w:rPr>
                <w:rFonts w:hint="eastAsia" w:ascii="Times New Roman" w:hAnsi="Times New Roman" w:eastAsia="仿宋_GB2312" w:cs="Times New Roman"/>
                <w:color w:val="FF0000"/>
                <w:kern w:val="2"/>
                <w:sz w:val="32"/>
                <w:szCs w:val="32"/>
                <w:lang w:val="en-US" w:eastAsia="zh-CN"/>
              </w:rPr>
            </w:pPr>
            <w:r>
              <w:rPr>
                <w:rFonts w:hint="eastAsia" w:ascii="Times New Roman" w:hAnsi="Times New Roman" w:eastAsia="仿宋_GB2312" w:cs="Times New Roman"/>
                <w:color w:val="FF0000"/>
                <w:kern w:val="2"/>
                <w:sz w:val="32"/>
                <w:szCs w:val="32"/>
                <w:lang w:eastAsia="zh-CN"/>
              </w:rPr>
              <w:t>经营范围</w:t>
            </w:r>
          </w:p>
        </w:tc>
        <w:tc>
          <w:tcPr>
            <w:tcW w:w="2551" w:type="dxa"/>
            <w:vAlign w:val="center"/>
          </w:tcPr>
          <w:p>
            <w:pPr>
              <w:pStyle w:val="3"/>
              <w:adjustRightInd w:val="0"/>
              <w:snapToGrid w:val="0"/>
              <w:spacing w:before="0" w:beforeAutospacing="0" w:after="0" w:afterAutospacing="0" w:line="560" w:lineRule="exact"/>
              <w:jc w:val="center"/>
              <w:rPr>
                <w:rFonts w:hint="eastAsia" w:ascii="Times New Roman" w:hAnsi="Times New Roman" w:eastAsia="仿宋_GB2312" w:cs="Times New Roman"/>
                <w:color w:val="FF0000"/>
                <w:kern w:val="2"/>
                <w:sz w:val="32"/>
                <w:szCs w:val="32"/>
                <w:lang w:eastAsia="zh-CN"/>
              </w:rPr>
            </w:pPr>
            <w:r>
              <w:rPr>
                <w:rFonts w:hint="eastAsia" w:ascii="Times New Roman" w:hAnsi="Times New Roman" w:eastAsia="仿宋_GB2312" w:cs="Times New Roman"/>
                <w:color w:val="FF0000"/>
                <w:kern w:val="2"/>
                <w:sz w:val="32"/>
                <w:szCs w:val="32"/>
                <w:lang w:eastAsia="zh-CN"/>
              </w:rPr>
              <w:t>注册号</w:t>
            </w:r>
            <w:r>
              <w:rPr>
                <w:rFonts w:hint="eastAsia" w:ascii="Times New Roman" w:hAnsi="Times New Roman" w:eastAsia="仿宋_GB2312" w:cs="Times New Roman"/>
                <w:color w:val="FF0000"/>
                <w:kern w:val="2"/>
                <w:sz w:val="32"/>
                <w:szCs w:val="32"/>
                <w:lang w:val="en-US" w:eastAsia="zh-CN"/>
              </w:rPr>
              <w:t>/</w:t>
            </w:r>
            <w:r>
              <w:rPr>
                <w:rFonts w:hint="eastAsia" w:ascii="Times New Roman" w:hAnsi="Times New Roman" w:eastAsia="仿宋_GB2312" w:cs="Times New Roman"/>
                <w:color w:val="FF0000"/>
                <w:kern w:val="2"/>
                <w:sz w:val="32"/>
                <w:szCs w:val="32"/>
                <w:lang w:eastAsia="zh-CN"/>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1315" w:hRule="atLeast"/>
        </w:trPr>
        <w:tc>
          <w:tcPr>
            <w:tcW w:w="1905" w:type="dxa"/>
            <w:vAlign w:val="top"/>
          </w:tcPr>
          <w:p>
            <w:pPr>
              <w:pStyle w:val="3"/>
              <w:adjustRightInd w:val="0"/>
              <w:snapToGrid w:val="0"/>
              <w:spacing w:before="0" w:beforeAutospacing="0" w:after="0" w:afterAutospacing="0" w:line="560" w:lineRule="exact"/>
              <w:rPr>
                <w:rFonts w:hint="eastAsia" w:ascii="Times New Roman" w:hAnsi="Times New Roman" w:eastAsia="仿宋_GB2312" w:cs="Times New Roman"/>
                <w:color w:val="FF0000"/>
                <w:kern w:val="2"/>
                <w:sz w:val="28"/>
                <w:szCs w:val="28"/>
                <w:lang w:eastAsia="zh-CN"/>
              </w:rPr>
            </w:pPr>
          </w:p>
        </w:tc>
        <w:tc>
          <w:tcPr>
            <w:tcW w:w="1425" w:type="dxa"/>
            <w:vAlign w:val="top"/>
          </w:tcPr>
          <w:p>
            <w:pPr>
              <w:pStyle w:val="3"/>
              <w:adjustRightInd w:val="0"/>
              <w:snapToGrid w:val="0"/>
              <w:spacing w:before="0" w:beforeAutospacing="0" w:after="0" w:afterAutospacing="0" w:line="560" w:lineRule="exact"/>
              <w:ind w:firstLine="630" w:firstLineChars="0"/>
              <w:rPr>
                <w:rFonts w:hint="eastAsia" w:ascii="Times New Roman" w:hAnsi="Times New Roman" w:eastAsia="仿宋_GB2312" w:cs="Times New Roman"/>
                <w:color w:val="FF0000"/>
                <w:kern w:val="2"/>
                <w:sz w:val="32"/>
                <w:szCs w:val="32"/>
              </w:rPr>
            </w:pPr>
          </w:p>
        </w:tc>
        <w:tc>
          <w:tcPr>
            <w:tcW w:w="3210" w:type="dxa"/>
            <w:vAlign w:val="top"/>
          </w:tcPr>
          <w:p>
            <w:pPr>
              <w:pStyle w:val="3"/>
              <w:adjustRightInd w:val="0"/>
              <w:snapToGrid w:val="0"/>
              <w:spacing w:before="0" w:beforeAutospacing="0" w:after="0" w:afterAutospacing="0" w:line="560" w:lineRule="exact"/>
              <w:ind w:firstLine="630" w:firstLineChars="0"/>
              <w:rPr>
                <w:rFonts w:hint="eastAsia" w:ascii="Times New Roman" w:hAnsi="Times New Roman" w:eastAsia="仿宋_GB2312" w:cs="Times New Roman"/>
                <w:color w:val="FF0000"/>
                <w:kern w:val="2"/>
                <w:sz w:val="32"/>
                <w:szCs w:val="32"/>
              </w:rPr>
            </w:pPr>
          </w:p>
        </w:tc>
        <w:tc>
          <w:tcPr>
            <w:tcW w:w="2551" w:type="dxa"/>
            <w:vAlign w:val="top"/>
          </w:tcPr>
          <w:p>
            <w:pPr>
              <w:pStyle w:val="3"/>
              <w:adjustRightInd w:val="0"/>
              <w:snapToGrid w:val="0"/>
              <w:spacing w:before="0" w:beforeAutospacing="0" w:after="0" w:afterAutospacing="0" w:line="560" w:lineRule="exact"/>
              <w:ind w:firstLine="630" w:firstLineChars="0"/>
              <w:rPr>
                <w:rFonts w:hint="eastAsia" w:ascii="Times New Roman" w:hAnsi="Times New Roman" w:eastAsia="仿宋_GB2312" w:cs="Times New Roman"/>
                <w:color w:val="FF0000"/>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746" w:hRule="atLeast"/>
        </w:trPr>
        <w:tc>
          <w:tcPr>
            <w:tcW w:w="9091" w:type="dxa"/>
            <w:gridSpan w:val="4"/>
            <w:vAlign w:val="top"/>
          </w:tcPr>
          <w:p>
            <w:pPr>
              <w:pStyle w:val="3"/>
              <w:adjustRightInd w:val="0"/>
              <w:snapToGrid w:val="0"/>
              <w:spacing w:before="0" w:beforeAutospacing="0" w:after="0" w:afterAutospacing="0" w:line="560" w:lineRule="exact"/>
              <w:ind w:firstLine="630" w:firstLineChars="0"/>
              <w:jc w:val="center"/>
              <w:rPr>
                <w:rFonts w:hint="eastAsia" w:ascii="Times New Roman" w:hAnsi="Times New Roman" w:eastAsia="仿宋_GB2312" w:cs="Times New Roman"/>
                <w:color w:val="FF0000"/>
                <w:kern w:val="2"/>
                <w:sz w:val="32"/>
                <w:szCs w:val="32"/>
              </w:rPr>
            </w:pPr>
            <w:r>
              <w:rPr>
                <w:rFonts w:hint="eastAsia" w:ascii="Times New Roman" w:hAnsi="Times New Roman" w:eastAsia="仿宋_GB2312" w:cs="Times New Roman"/>
                <w:kern w:val="2"/>
                <w:sz w:val="32"/>
                <w:szCs w:val="32"/>
              </w:rPr>
              <w:t>专业技术人员职称证书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1315" w:hRule="atLeast"/>
        </w:trPr>
        <w:tc>
          <w:tcPr>
            <w:tcW w:w="1905" w:type="dxa"/>
            <w:vAlign w:val="top"/>
          </w:tcPr>
          <w:p>
            <w:pPr>
              <w:pStyle w:val="3"/>
              <w:adjustRightInd w:val="0"/>
              <w:snapToGrid w:val="0"/>
              <w:spacing w:before="0" w:beforeAutospacing="0" w:after="0" w:afterAutospacing="0" w:line="560" w:lineRule="exact"/>
              <w:jc w:val="center"/>
              <w:rPr>
                <w:rFonts w:hint="eastAsia" w:ascii="Times New Roman" w:hAnsi="Times New Roman" w:eastAsia="仿宋_GB2312" w:cs="Times New Roman"/>
                <w:color w:val="FF0000"/>
                <w:kern w:val="2"/>
                <w:sz w:val="28"/>
                <w:szCs w:val="28"/>
                <w:lang w:eastAsia="zh-CN"/>
              </w:rPr>
            </w:pPr>
            <w:r>
              <w:rPr>
                <w:rFonts w:hint="eastAsia" w:ascii="Times New Roman" w:hAnsi="Times New Roman" w:eastAsia="仿宋_GB2312" w:cs="Times New Roman"/>
                <w:kern w:val="2"/>
                <w:sz w:val="32"/>
                <w:szCs w:val="32"/>
                <w:lang w:eastAsia="zh-CN"/>
              </w:rPr>
              <w:t>专业技术人员姓名</w:t>
            </w:r>
          </w:p>
        </w:tc>
        <w:tc>
          <w:tcPr>
            <w:tcW w:w="1425" w:type="dxa"/>
            <w:vAlign w:val="top"/>
          </w:tcPr>
          <w:p>
            <w:pPr>
              <w:pStyle w:val="3"/>
              <w:adjustRightInd w:val="0"/>
              <w:snapToGrid w:val="0"/>
              <w:spacing w:before="0" w:beforeAutospacing="0" w:after="0" w:afterAutospacing="0" w:line="560" w:lineRule="exact"/>
              <w:jc w:val="center"/>
              <w:rPr>
                <w:rFonts w:hint="eastAsia" w:ascii="Times New Roman" w:hAnsi="Times New Roman" w:eastAsia="仿宋_GB2312" w:cs="Times New Roman"/>
                <w:color w:val="FF0000"/>
                <w:kern w:val="2"/>
                <w:sz w:val="32"/>
                <w:szCs w:val="32"/>
              </w:rPr>
            </w:pPr>
            <w:r>
              <w:rPr>
                <w:rFonts w:hint="eastAsia" w:ascii="Times New Roman" w:hAnsi="Times New Roman" w:eastAsia="仿宋_GB2312" w:cs="Times New Roman"/>
                <w:kern w:val="2"/>
                <w:sz w:val="32"/>
                <w:szCs w:val="32"/>
              </w:rPr>
              <w:t>执业单位名称</w:t>
            </w:r>
          </w:p>
        </w:tc>
        <w:tc>
          <w:tcPr>
            <w:tcW w:w="3210" w:type="dxa"/>
            <w:vAlign w:val="top"/>
          </w:tcPr>
          <w:p>
            <w:pPr>
              <w:pStyle w:val="3"/>
              <w:adjustRightInd w:val="0"/>
              <w:snapToGrid w:val="0"/>
              <w:spacing w:before="0" w:beforeAutospacing="0" w:after="0" w:afterAutospacing="0" w:line="560" w:lineRule="exact"/>
              <w:ind w:firstLine="320" w:firstLineChars="100"/>
              <w:rPr>
                <w:rFonts w:hint="eastAsia" w:ascii="Times New Roman" w:hAnsi="Times New Roman" w:eastAsia="仿宋_GB2312" w:cs="Times New Roman"/>
                <w:color w:val="FF0000"/>
                <w:kern w:val="2"/>
                <w:sz w:val="32"/>
                <w:szCs w:val="32"/>
              </w:rPr>
            </w:pPr>
            <w:r>
              <w:rPr>
                <w:rFonts w:hint="eastAsia" w:ascii="Times New Roman" w:hAnsi="Times New Roman" w:eastAsia="仿宋_GB2312" w:cs="Times New Roman"/>
                <w:kern w:val="2"/>
                <w:sz w:val="32"/>
                <w:szCs w:val="32"/>
              </w:rPr>
              <w:t>证书</w:t>
            </w:r>
            <w:r>
              <w:rPr>
                <w:rFonts w:hint="eastAsia" w:ascii="Times New Roman" w:hAnsi="Times New Roman" w:eastAsia="仿宋_GB2312" w:cs="Times New Roman"/>
                <w:kern w:val="2"/>
                <w:sz w:val="32"/>
                <w:szCs w:val="32"/>
                <w:lang w:eastAsia="zh-CN"/>
              </w:rPr>
              <w:t>号码</w:t>
            </w:r>
          </w:p>
        </w:tc>
        <w:tc>
          <w:tcPr>
            <w:tcW w:w="2551" w:type="dxa"/>
            <w:vAlign w:val="top"/>
          </w:tcPr>
          <w:p>
            <w:pPr>
              <w:pStyle w:val="3"/>
              <w:adjustRightInd w:val="0"/>
              <w:snapToGrid w:val="0"/>
              <w:spacing w:before="0" w:beforeAutospacing="0" w:after="0" w:afterAutospacing="0" w:line="560" w:lineRule="exact"/>
              <w:rPr>
                <w:rFonts w:hint="eastAsia" w:ascii="Times New Roman" w:hAnsi="Times New Roman" w:eastAsia="仿宋_GB2312" w:cs="Times New Roman"/>
                <w:color w:val="FF0000"/>
                <w:kern w:val="2"/>
                <w:sz w:val="32"/>
                <w:szCs w:val="32"/>
              </w:rPr>
            </w:pPr>
            <w:r>
              <w:rPr>
                <w:rFonts w:hint="eastAsia" w:ascii="Times New Roman" w:hAnsi="Times New Roman" w:eastAsia="仿宋_GB2312" w:cs="Times New Roman"/>
                <w:kern w:val="2"/>
                <w:sz w:val="32"/>
                <w:szCs w:val="32"/>
                <w:lang w:val="en-US" w:eastAsia="zh-CN"/>
              </w:rPr>
              <w:t>证书</w:t>
            </w:r>
            <w:r>
              <w:rPr>
                <w:rFonts w:hint="eastAsia" w:ascii="Times New Roman" w:hAnsi="Times New Roman" w:eastAsia="仿宋_GB2312" w:cs="Times New Roman"/>
                <w:kern w:val="2"/>
                <w:sz w:val="32"/>
                <w:szCs w:val="32"/>
                <w:lang w:eastAsia="zh-CN"/>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668" w:hRule="atLeast"/>
        </w:trPr>
        <w:tc>
          <w:tcPr>
            <w:tcW w:w="1905" w:type="dxa"/>
            <w:vAlign w:val="top"/>
          </w:tcPr>
          <w:p>
            <w:pPr>
              <w:pStyle w:val="3"/>
              <w:adjustRightInd w:val="0"/>
              <w:snapToGrid w:val="0"/>
              <w:spacing w:before="0" w:beforeAutospacing="0" w:after="0" w:afterAutospacing="0" w:line="560" w:lineRule="exact"/>
              <w:rPr>
                <w:rFonts w:hint="eastAsia" w:ascii="Times New Roman" w:hAnsi="Times New Roman" w:eastAsia="仿宋_GB2312" w:cs="Times New Roman"/>
                <w:color w:val="FF0000"/>
                <w:kern w:val="2"/>
                <w:sz w:val="28"/>
                <w:szCs w:val="28"/>
                <w:lang w:eastAsia="zh-CN"/>
              </w:rPr>
            </w:pPr>
          </w:p>
        </w:tc>
        <w:tc>
          <w:tcPr>
            <w:tcW w:w="1425" w:type="dxa"/>
            <w:vAlign w:val="top"/>
          </w:tcPr>
          <w:p>
            <w:pPr>
              <w:pStyle w:val="3"/>
              <w:adjustRightInd w:val="0"/>
              <w:snapToGrid w:val="0"/>
              <w:spacing w:before="0" w:beforeAutospacing="0" w:after="0" w:afterAutospacing="0" w:line="560" w:lineRule="exact"/>
              <w:ind w:firstLine="630" w:firstLineChars="0"/>
              <w:rPr>
                <w:rFonts w:hint="eastAsia" w:ascii="Times New Roman" w:hAnsi="Times New Roman" w:eastAsia="仿宋_GB2312" w:cs="Times New Roman"/>
                <w:color w:val="FF0000"/>
                <w:kern w:val="2"/>
                <w:sz w:val="32"/>
                <w:szCs w:val="32"/>
              </w:rPr>
            </w:pPr>
          </w:p>
        </w:tc>
        <w:tc>
          <w:tcPr>
            <w:tcW w:w="3210" w:type="dxa"/>
            <w:vAlign w:val="top"/>
          </w:tcPr>
          <w:p>
            <w:pPr>
              <w:pStyle w:val="3"/>
              <w:adjustRightInd w:val="0"/>
              <w:snapToGrid w:val="0"/>
              <w:spacing w:before="0" w:beforeAutospacing="0" w:after="0" w:afterAutospacing="0" w:line="560" w:lineRule="exact"/>
              <w:ind w:firstLine="630" w:firstLineChars="0"/>
              <w:rPr>
                <w:rFonts w:hint="eastAsia" w:ascii="Times New Roman" w:hAnsi="Times New Roman" w:eastAsia="仿宋_GB2312" w:cs="Times New Roman"/>
                <w:color w:val="FF0000"/>
                <w:kern w:val="2"/>
                <w:sz w:val="32"/>
                <w:szCs w:val="32"/>
              </w:rPr>
            </w:pPr>
          </w:p>
        </w:tc>
        <w:tc>
          <w:tcPr>
            <w:tcW w:w="2551" w:type="dxa"/>
            <w:vAlign w:val="top"/>
          </w:tcPr>
          <w:p>
            <w:pPr>
              <w:pStyle w:val="3"/>
              <w:adjustRightInd w:val="0"/>
              <w:snapToGrid w:val="0"/>
              <w:spacing w:before="0" w:beforeAutospacing="0" w:after="0" w:afterAutospacing="0" w:line="560" w:lineRule="exact"/>
              <w:ind w:firstLine="630" w:firstLineChars="0"/>
              <w:rPr>
                <w:rFonts w:hint="eastAsia" w:ascii="Times New Roman" w:hAnsi="Times New Roman" w:eastAsia="仿宋_GB2312" w:cs="Times New Roman"/>
                <w:color w:val="FF0000"/>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722" w:hRule="atLeast"/>
        </w:trPr>
        <w:tc>
          <w:tcPr>
            <w:tcW w:w="1905" w:type="dxa"/>
            <w:vAlign w:val="top"/>
          </w:tcPr>
          <w:p>
            <w:pPr>
              <w:pStyle w:val="3"/>
              <w:adjustRightInd w:val="0"/>
              <w:snapToGrid w:val="0"/>
              <w:spacing w:before="0" w:beforeAutospacing="0" w:after="0" w:afterAutospacing="0" w:line="560" w:lineRule="exact"/>
              <w:rPr>
                <w:rFonts w:hint="eastAsia" w:ascii="Times New Roman" w:hAnsi="Times New Roman" w:eastAsia="仿宋_GB2312" w:cs="Times New Roman"/>
                <w:color w:val="FF0000"/>
                <w:kern w:val="2"/>
                <w:sz w:val="28"/>
                <w:szCs w:val="28"/>
                <w:lang w:eastAsia="zh-CN"/>
              </w:rPr>
            </w:pPr>
          </w:p>
        </w:tc>
        <w:tc>
          <w:tcPr>
            <w:tcW w:w="1425" w:type="dxa"/>
            <w:vAlign w:val="top"/>
          </w:tcPr>
          <w:p>
            <w:pPr>
              <w:pStyle w:val="3"/>
              <w:adjustRightInd w:val="0"/>
              <w:snapToGrid w:val="0"/>
              <w:spacing w:before="0" w:beforeAutospacing="0" w:after="0" w:afterAutospacing="0" w:line="560" w:lineRule="exact"/>
              <w:ind w:firstLine="630" w:firstLineChars="0"/>
              <w:rPr>
                <w:rFonts w:hint="eastAsia" w:ascii="Times New Roman" w:hAnsi="Times New Roman" w:eastAsia="仿宋_GB2312" w:cs="Times New Roman"/>
                <w:color w:val="FF0000"/>
                <w:kern w:val="2"/>
                <w:sz w:val="32"/>
                <w:szCs w:val="32"/>
              </w:rPr>
            </w:pPr>
          </w:p>
        </w:tc>
        <w:tc>
          <w:tcPr>
            <w:tcW w:w="3210" w:type="dxa"/>
            <w:vAlign w:val="top"/>
          </w:tcPr>
          <w:p>
            <w:pPr>
              <w:pStyle w:val="3"/>
              <w:adjustRightInd w:val="0"/>
              <w:snapToGrid w:val="0"/>
              <w:spacing w:before="0" w:beforeAutospacing="0" w:after="0" w:afterAutospacing="0" w:line="560" w:lineRule="exact"/>
              <w:ind w:firstLine="630" w:firstLineChars="0"/>
              <w:rPr>
                <w:rFonts w:hint="eastAsia" w:ascii="Times New Roman" w:hAnsi="Times New Roman" w:eastAsia="仿宋_GB2312" w:cs="Times New Roman"/>
                <w:color w:val="FF0000"/>
                <w:kern w:val="2"/>
                <w:sz w:val="32"/>
                <w:szCs w:val="32"/>
              </w:rPr>
            </w:pPr>
          </w:p>
        </w:tc>
        <w:tc>
          <w:tcPr>
            <w:tcW w:w="2551" w:type="dxa"/>
            <w:vAlign w:val="top"/>
          </w:tcPr>
          <w:p>
            <w:pPr>
              <w:pStyle w:val="3"/>
              <w:adjustRightInd w:val="0"/>
              <w:snapToGrid w:val="0"/>
              <w:spacing w:before="0" w:beforeAutospacing="0" w:after="0" w:afterAutospacing="0" w:line="560" w:lineRule="exact"/>
              <w:ind w:firstLine="630" w:firstLineChars="0"/>
              <w:rPr>
                <w:rFonts w:hint="eastAsia" w:ascii="Times New Roman" w:hAnsi="Times New Roman" w:eastAsia="仿宋_GB2312" w:cs="Times New Roman"/>
                <w:color w:val="FF0000"/>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660" w:hRule="atLeast"/>
        </w:trPr>
        <w:tc>
          <w:tcPr>
            <w:tcW w:w="1905" w:type="dxa"/>
            <w:vAlign w:val="top"/>
          </w:tcPr>
          <w:p>
            <w:pPr>
              <w:pStyle w:val="3"/>
              <w:adjustRightInd w:val="0"/>
              <w:snapToGrid w:val="0"/>
              <w:spacing w:before="0" w:beforeAutospacing="0" w:after="0" w:afterAutospacing="0" w:line="560" w:lineRule="exact"/>
              <w:rPr>
                <w:rFonts w:hint="eastAsia" w:ascii="Times New Roman" w:hAnsi="Times New Roman" w:eastAsia="仿宋_GB2312" w:cs="Times New Roman"/>
                <w:color w:val="FF0000"/>
                <w:kern w:val="2"/>
                <w:sz w:val="28"/>
                <w:szCs w:val="28"/>
                <w:lang w:eastAsia="zh-CN"/>
              </w:rPr>
            </w:pPr>
          </w:p>
        </w:tc>
        <w:tc>
          <w:tcPr>
            <w:tcW w:w="1425" w:type="dxa"/>
            <w:vAlign w:val="top"/>
          </w:tcPr>
          <w:p>
            <w:pPr>
              <w:pStyle w:val="3"/>
              <w:adjustRightInd w:val="0"/>
              <w:snapToGrid w:val="0"/>
              <w:spacing w:before="0" w:beforeAutospacing="0" w:after="0" w:afterAutospacing="0" w:line="560" w:lineRule="exact"/>
              <w:ind w:firstLine="630" w:firstLineChars="0"/>
              <w:rPr>
                <w:rFonts w:hint="eastAsia" w:ascii="Times New Roman" w:hAnsi="Times New Roman" w:eastAsia="仿宋_GB2312" w:cs="Times New Roman"/>
                <w:color w:val="FF0000"/>
                <w:kern w:val="2"/>
                <w:sz w:val="32"/>
                <w:szCs w:val="32"/>
              </w:rPr>
            </w:pPr>
          </w:p>
        </w:tc>
        <w:tc>
          <w:tcPr>
            <w:tcW w:w="3210" w:type="dxa"/>
            <w:vAlign w:val="top"/>
          </w:tcPr>
          <w:p>
            <w:pPr>
              <w:pStyle w:val="3"/>
              <w:adjustRightInd w:val="0"/>
              <w:snapToGrid w:val="0"/>
              <w:spacing w:before="0" w:beforeAutospacing="0" w:after="0" w:afterAutospacing="0" w:line="560" w:lineRule="exact"/>
              <w:ind w:firstLine="630" w:firstLineChars="0"/>
              <w:rPr>
                <w:rFonts w:hint="eastAsia" w:ascii="Times New Roman" w:hAnsi="Times New Roman" w:eastAsia="仿宋_GB2312" w:cs="Times New Roman"/>
                <w:color w:val="FF0000"/>
                <w:kern w:val="2"/>
                <w:sz w:val="32"/>
                <w:szCs w:val="32"/>
              </w:rPr>
            </w:pPr>
          </w:p>
        </w:tc>
        <w:tc>
          <w:tcPr>
            <w:tcW w:w="2551" w:type="dxa"/>
            <w:vAlign w:val="top"/>
          </w:tcPr>
          <w:p>
            <w:pPr>
              <w:pStyle w:val="3"/>
              <w:adjustRightInd w:val="0"/>
              <w:snapToGrid w:val="0"/>
              <w:spacing w:before="0" w:beforeAutospacing="0" w:after="0" w:afterAutospacing="0" w:line="560" w:lineRule="exact"/>
              <w:ind w:firstLine="630" w:firstLineChars="0"/>
              <w:rPr>
                <w:rFonts w:hint="eastAsia" w:ascii="Times New Roman" w:hAnsi="Times New Roman" w:eastAsia="仿宋_GB2312" w:cs="Times New Roman"/>
                <w:color w:val="FF0000"/>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660" w:hRule="atLeast"/>
        </w:trPr>
        <w:tc>
          <w:tcPr>
            <w:tcW w:w="1905" w:type="dxa"/>
            <w:vAlign w:val="top"/>
          </w:tcPr>
          <w:p>
            <w:pPr>
              <w:pStyle w:val="3"/>
              <w:adjustRightInd w:val="0"/>
              <w:snapToGrid w:val="0"/>
              <w:spacing w:before="0" w:beforeAutospacing="0" w:after="0" w:afterAutospacing="0" w:line="560" w:lineRule="exact"/>
              <w:rPr>
                <w:rFonts w:hint="eastAsia" w:ascii="Times New Roman" w:hAnsi="Times New Roman" w:eastAsia="仿宋_GB2312" w:cs="Times New Roman"/>
                <w:color w:val="FF0000"/>
                <w:kern w:val="2"/>
                <w:sz w:val="28"/>
                <w:szCs w:val="28"/>
                <w:lang w:eastAsia="zh-CN"/>
              </w:rPr>
            </w:pPr>
          </w:p>
        </w:tc>
        <w:tc>
          <w:tcPr>
            <w:tcW w:w="1425" w:type="dxa"/>
            <w:vAlign w:val="top"/>
          </w:tcPr>
          <w:p>
            <w:pPr>
              <w:pStyle w:val="3"/>
              <w:adjustRightInd w:val="0"/>
              <w:snapToGrid w:val="0"/>
              <w:spacing w:before="0" w:beforeAutospacing="0" w:after="0" w:afterAutospacing="0" w:line="560" w:lineRule="exact"/>
              <w:ind w:firstLine="630" w:firstLineChars="0"/>
              <w:rPr>
                <w:rFonts w:hint="eastAsia" w:ascii="Times New Roman" w:hAnsi="Times New Roman" w:eastAsia="仿宋_GB2312" w:cs="Times New Roman"/>
                <w:color w:val="FF0000"/>
                <w:kern w:val="2"/>
                <w:sz w:val="32"/>
                <w:szCs w:val="32"/>
              </w:rPr>
            </w:pPr>
          </w:p>
        </w:tc>
        <w:tc>
          <w:tcPr>
            <w:tcW w:w="3210" w:type="dxa"/>
            <w:vAlign w:val="top"/>
          </w:tcPr>
          <w:p>
            <w:pPr>
              <w:pStyle w:val="3"/>
              <w:adjustRightInd w:val="0"/>
              <w:snapToGrid w:val="0"/>
              <w:spacing w:before="0" w:beforeAutospacing="0" w:after="0" w:afterAutospacing="0" w:line="560" w:lineRule="exact"/>
              <w:ind w:firstLine="630" w:firstLineChars="0"/>
              <w:rPr>
                <w:rFonts w:hint="eastAsia" w:ascii="Times New Roman" w:hAnsi="Times New Roman" w:eastAsia="仿宋_GB2312" w:cs="Times New Roman"/>
                <w:color w:val="FF0000"/>
                <w:kern w:val="2"/>
                <w:sz w:val="32"/>
                <w:szCs w:val="32"/>
              </w:rPr>
            </w:pPr>
          </w:p>
        </w:tc>
        <w:tc>
          <w:tcPr>
            <w:tcW w:w="2551" w:type="dxa"/>
            <w:vAlign w:val="top"/>
          </w:tcPr>
          <w:p>
            <w:pPr>
              <w:pStyle w:val="3"/>
              <w:adjustRightInd w:val="0"/>
              <w:snapToGrid w:val="0"/>
              <w:spacing w:before="0" w:beforeAutospacing="0" w:after="0" w:afterAutospacing="0" w:line="560" w:lineRule="exact"/>
              <w:ind w:firstLine="630" w:firstLineChars="0"/>
              <w:rPr>
                <w:rFonts w:hint="eastAsia" w:ascii="Times New Roman" w:hAnsi="Times New Roman" w:eastAsia="仿宋_GB2312" w:cs="Times New Roman"/>
                <w:color w:val="FF0000"/>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660" w:hRule="atLeast"/>
        </w:trPr>
        <w:tc>
          <w:tcPr>
            <w:tcW w:w="1905" w:type="dxa"/>
            <w:vAlign w:val="top"/>
          </w:tcPr>
          <w:p>
            <w:pPr>
              <w:pStyle w:val="3"/>
              <w:adjustRightInd w:val="0"/>
              <w:snapToGrid w:val="0"/>
              <w:spacing w:before="0" w:beforeAutospacing="0" w:after="0" w:afterAutospacing="0" w:line="560" w:lineRule="exact"/>
              <w:rPr>
                <w:rFonts w:hint="eastAsia" w:ascii="Times New Roman" w:hAnsi="Times New Roman" w:eastAsia="仿宋_GB2312" w:cs="Times New Roman"/>
                <w:color w:val="FF0000"/>
                <w:kern w:val="2"/>
                <w:sz w:val="28"/>
                <w:szCs w:val="28"/>
                <w:lang w:eastAsia="zh-CN"/>
              </w:rPr>
            </w:pPr>
          </w:p>
        </w:tc>
        <w:tc>
          <w:tcPr>
            <w:tcW w:w="1425" w:type="dxa"/>
            <w:vAlign w:val="top"/>
          </w:tcPr>
          <w:p>
            <w:pPr>
              <w:pStyle w:val="3"/>
              <w:adjustRightInd w:val="0"/>
              <w:snapToGrid w:val="0"/>
              <w:spacing w:before="0" w:beforeAutospacing="0" w:after="0" w:afterAutospacing="0" w:line="560" w:lineRule="exact"/>
              <w:ind w:firstLine="630" w:firstLineChars="0"/>
              <w:rPr>
                <w:rFonts w:hint="eastAsia" w:ascii="Times New Roman" w:hAnsi="Times New Roman" w:eastAsia="仿宋_GB2312" w:cs="Times New Roman"/>
                <w:color w:val="FF0000"/>
                <w:kern w:val="2"/>
                <w:sz w:val="32"/>
                <w:szCs w:val="32"/>
              </w:rPr>
            </w:pPr>
          </w:p>
        </w:tc>
        <w:tc>
          <w:tcPr>
            <w:tcW w:w="3210" w:type="dxa"/>
            <w:vAlign w:val="top"/>
          </w:tcPr>
          <w:p>
            <w:pPr>
              <w:pStyle w:val="3"/>
              <w:adjustRightInd w:val="0"/>
              <w:snapToGrid w:val="0"/>
              <w:spacing w:before="0" w:beforeAutospacing="0" w:after="0" w:afterAutospacing="0" w:line="560" w:lineRule="exact"/>
              <w:ind w:firstLine="630" w:firstLineChars="0"/>
              <w:rPr>
                <w:rFonts w:hint="eastAsia" w:ascii="Times New Roman" w:hAnsi="Times New Roman" w:eastAsia="仿宋_GB2312" w:cs="Times New Roman"/>
                <w:color w:val="FF0000"/>
                <w:kern w:val="2"/>
                <w:sz w:val="32"/>
                <w:szCs w:val="32"/>
              </w:rPr>
            </w:pPr>
          </w:p>
        </w:tc>
        <w:tc>
          <w:tcPr>
            <w:tcW w:w="2551" w:type="dxa"/>
            <w:vAlign w:val="top"/>
          </w:tcPr>
          <w:p>
            <w:pPr>
              <w:pStyle w:val="3"/>
              <w:adjustRightInd w:val="0"/>
              <w:snapToGrid w:val="0"/>
              <w:spacing w:before="0" w:beforeAutospacing="0" w:after="0" w:afterAutospacing="0" w:line="560" w:lineRule="exact"/>
              <w:ind w:firstLine="630" w:firstLineChars="0"/>
              <w:rPr>
                <w:rFonts w:hint="eastAsia" w:ascii="Times New Roman" w:hAnsi="Times New Roman" w:eastAsia="仿宋_GB2312" w:cs="Times New Roman"/>
                <w:color w:val="FF0000"/>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660" w:hRule="atLeast"/>
        </w:trPr>
        <w:tc>
          <w:tcPr>
            <w:tcW w:w="1905" w:type="dxa"/>
            <w:vAlign w:val="top"/>
          </w:tcPr>
          <w:p>
            <w:pPr>
              <w:pStyle w:val="3"/>
              <w:adjustRightInd w:val="0"/>
              <w:snapToGrid w:val="0"/>
              <w:spacing w:before="0" w:beforeAutospacing="0" w:after="0" w:afterAutospacing="0" w:line="560" w:lineRule="exact"/>
              <w:rPr>
                <w:rFonts w:hint="eastAsia" w:ascii="Times New Roman" w:hAnsi="Times New Roman" w:eastAsia="仿宋_GB2312" w:cs="Times New Roman"/>
                <w:color w:val="FF0000"/>
                <w:kern w:val="2"/>
                <w:sz w:val="28"/>
                <w:szCs w:val="28"/>
                <w:lang w:eastAsia="zh-CN"/>
              </w:rPr>
            </w:pPr>
          </w:p>
        </w:tc>
        <w:tc>
          <w:tcPr>
            <w:tcW w:w="1425" w:type="dxa"/>
            <w:vAlign w:val="top"/>
          </w:tcPr>
          <w:p>
            <w:pPr>
              <w:pStyle w:val="3"/>
              <w:adjustRightInd w:val="0"/>
              <w:snapToGrid w:val="0"/>
              <w:spacing w:before="0" w:beforeAutospacing="0" w:after="0" w:afterAutospacing="0" w:line="560" w:lineRule="exact"/>
              <w:ind w:firstLine="630" w:firstLineChars="0"/>
              <w:rPr>
                <w:rFonts w:hint="eastAsia" w:ascii="Times New Roman" w:hAnsi="Times New Roman" w:eastAsia="仿宋_GB2312" w:cs="Times New Roman"/>
                <w:color w:val="FF0000"/>
                <w:kern w:val="2"/>
                <w:sz w:val="32"/>
                <w:szCs w:val="32"/>
              </w:rPr>
            </w:pPr>
          </w:p>
        </w:tc>
        <w:tc>
          <w:tcPr>
            <w:tcW w:w="3210" w:type="dxa"/>
            <w:vAlign w:val="top"/>
          </w:tcPr>
          <w:p>
            <w:pPr>
              <w:pStyle w:val="3"/>
              <w:adjustRightInd w:val="0"/>
              <w:snapToGrid w:val="0"/>
              <w:spacing w:before="0" w:beforeAutospacing="0" w:after="0" w:afterAutospacing="0" w:line="560" w:lineRule="exact"/>
              <w:ind w:firstLine="630" w:firstLineChars="0"/>
              <w:rPr>
                <w:rFonts w:hint="eastAsia" w:ascii="Times New Roman" w:hAnsi="Times New Roman" w:eastAsia="仿宋_GB2312" w:cs="Times New Roman"/>
                <w:color w:val="FF0000"/>
                <w:kern w:val="2"/>
                <w:sz w:val="32"/>
                <w:szCs w:val="32"/>
              </w:rPr>
            </w:pPr>
          </w:p>
        </w:tc>
        <w:tc>
          <w:tcPr>
            <w:tcW w:w="2551" w:type="dxa"/>
            <w:vAlign w:val="top"/>
          </w:tcPr>
          <w:p>
            <w:pPr>
              <w:pStyle w:val="3"/>
              <w:adjustRightInd w:val="0"/>
              <w:snapToGrid w:val="0"/>
              <w:spacing w:before="0" w:beforeAutospacing="0" w:after="0" w:afterAutospacing="0" w:line="560" w:lineRule="exact"/>
              <w:ind w:firstLine="630" w:firstLineChars="0"/>
              <w:rPr>
                <w:rFonts w:hint="eastAsia" w:ascii="Times New Roman" w:hAnsi="Times New Roman" w:eastAsia="仿宋_GB2312" w:cs="Times New Roman"/>
                <w:color w:val="FF0000"/>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660" w:hRule="atLeast"/>
        </w:trPr>
        <w:tc>
          <w:tcPr>
            <w:tcW w:w="1905" w:type="dxa"/>
            <w:vAlign w:val="top"/>
          </w:tcPr>
          <w:p>
            <w:pPr>
              <w:pStyle w:val="3"/>
              <w:adjustRightInd w:val="0"/>
              <w:snapToGrid w:val="0"/>
              <w:spacing w:before="0" w:beforeAutospacing="0" w:after="0" w:afterAutospacing="0" w:line="560" w:lineRule="exact"/>
              <w:rPr>
                <w:rFonts w:hint="eastAsia" w:ascii="Times New Roman" w:hAnsi="Times New Roman" w:eastAsia="仿宋_GB2312" w:cs="Times New Roman"/>
                <w:color w:val="FF0000"/>
                <w:kern w:val="2"/>
                <w:sz w:val="28"/>
                <w:szCs w:val="28"/>
                <w:lang w:eastAsia="zh-CN"/>
              </w:rPr>
            </w:pPr>
          </w:p>
        </w:tc>
        <w:tc>
          <w:tcPr>
            <w:tcW w:w="1425" w:type="dxa"/>
            <w:vAlign w:val="top"/>
          </w:tcPr>
          <w:p>
            <w:pPr>
              <w:pStyle w:val="3"/>
              <w:adjustRightInd w:val="0"/>
              <w:snapToGrid w:val="0"/>
              <w:spacing w:before="0" w:beforeAutospacing="0" w:after="0" w:afterAutospacing="0" w:line="560" w:lineRule="exact"/>
              <w:ind w:firstLine="630" w:firstLineChars="0"/>
              <w:rPr>
                <w:rFonts w:hint="eastAsia" w:ascii="Times New Roman" w:hAnsi="Times New Roman" w:eastAsia="仿宋_GB2312" w:cs="Times New Roman"/>
                <w:color w:val="FF0000"/>
                <w:kern w:val="2"/>
                <w:sz w:val="32"/>
                <w:szCs w:val="32"/>
              </w:rPr>
            </w:pPr>
          </w:p>
        </w:tc>
        <w:tc>
          <w:tcPr>
            <w:tcW w:w="3210" w:type="dxa"/>
            <w:vAlign w:val="top"/>
          </w:tcPr>
          <w:p>
            <w:pPr>
              <w:pStyle w:val="3"/>
              <w:adjustRightInd w:val="0"/>
              <w:snapToGrid w:val="0"/>
              <w:spacing w:before="0" w:beforeAutospacing="0" w:after="0" w:afterAutospacing="0" w:line="560" w:lineRule="exact"/>
              <w:ind w:firstLine="630" w:firstLineChars="0"/>
              <w:rPr>
                <w:rFonts w:hint="eastAsia" w:ascii="Times New Roman" w:hAnsi="Times New Roman" w:eastAsia="仿宋_GB2312" w:cs="Times New Roman"/>
                <w:color w:val="FF0000"/>
                <w:kern w:val="2"/>
                <w:sz w:val="32"/>
                <w:szCs w:val="32"/>
              </w:rPr>
            </w:pPr>
          </w:p>
        </w:tc>
        <w:tc>
          <w:tcPr>
            <w:tcW w:w="2551" w:type="dxa"/>
            <w:vAlign w:val="top"/>
          </w:tcPr>
          <w:p>
            <w:pPr>
              <w:pStyle w:val="3"/>
              <w:adjustRightInd w:val="0"/>
              <w:snapToGrid w:val="0"/>
              <w:spacing w:before="0" w:beforeAutospacing="0" w:after="0" w:afterAutospacing="0" w:line="560" w:lineRule="exact"/>
              <w:ind w:firstLine="630" w:firstLineChars="0"/>
              <w:rPr>
                <w:rFonts w:hint="eastAsia" w:ascii="Times New Roman" w:hAnsi="Times New Roman" w:eastAsia="仿宋_GB2312" w:cs="Times New Roman"/>
                <w:color w:val="FF0000"/>
                <w:kern w:val="2"/>
                <w:sz w:val="32"/>
                <w:szCs w:val="32"/>
              </w:rPr>
            </w:pPr>
          </w:p>
        </w:tc>
      </w:tr>
    </w:tbl>
    <w:p>
      <w:pPr>
        <w:pStyle w:val="3"/>
        <w:adjustRightInd w:val="0"/>
        <w:snapToGrid w:val="0"/>
        <w:spacing w:before="0" w:beforeAutospacing="0" w:after="0" w:afterAutospacing="0" w:line="560" w:lineRule="exact"/>
        <w:rPr>
          <w:rFonts w:hint="eastAsia" w:ascii="Times New Roman" w:hAnsi="Times New Roman" w:eastAsia="仿宋_GB2312" w:cs="Times New Roman"/>
          <w:kern w:val="2"/>
          <w:sz w:val="32"/>
          <w:szCs w:val="32"/>
        </w:rPr>
      </w:pPr>
    </w:p>
    <w:p>
      <w:pPr>
        <w:pStyle w:val="3"/>
        <w:adjustRightInd w:val="0"/>
        <w:snapToGrid w:val="0"/>
        <w:spacing w:before="0" w:beforeAutospacing="0" w:after="0" w:afterAutospacing="0" w:line="560" w:lineRule="exact"/>
        <w:ind w:firstLine="630"/>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（二）本申请人承诺在办理办事事项过程中遵守相关的法律、法规、规章及行业规范的规定，主动接受有关行政机关和行业主管部门的核查检查和监督管理，履行上述被告知的义务。</w:t>
      </w:r>
    </w:p>
    <w:p>
      <w:pPr>
        <w:pStyle w:val="3"/>
        <w:widowControl w:val="0"/>
        <w:numPr>
          <w:ilvl w:val="0"/>
          <w:numId w:val="3"/>
        </w:numPr>
        <w:adjustRightInd w:val="0"/>
        <w:snapToGrid w:val="0"/>
        <w:spacing w:before="0" w:beforeAutospacing="0" w:after="0" w:afterAutospacing="0" w:line="560" w:lineRule="exact"/>
        <w:ind w:firstLine="630"/>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所填写的信息真实、准确，所提供的申请材料实质内容均真实、合法、有效</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对证明事项承诺如下：</w:t>
      </w:r>
    </w:p>
    <w:p>
      <w:pPr>
        <w:tabs>
          <w:tab w:val="left" w:pos="1650"/>
        </w:tabs>
        <w:spacing w:line="560" w:lineRule="exact"/>
        <w:ind w:firstLine="630"/>
        <w:rPr>
          <w:rFonts w:ascii="Times New Roman" w:hAnsi="Times New Roman" w:eastAsia="仿宋_GB2312"/>
          <w:sz w:val="32"/>
          <w:szCs w:val="32"/>
        </w:rPr>
      </w:pPr>
      <w:r>
        <w:rPr>
          <w:rFonts w:hint="eastAsia" w:ascii="Times New Roman" w:hAnsi="Times New Roman" w:eastAsia="仿宋_GB2312"/>
          <w:sz w:val="32"/>
          <w:szCs w:val="32"/>
        </w:rPr>
        <w:t>按照《安徽省企业信用信息征集和使用管理暂行办法》、《安徽省房地产开发企业信用管理暂行办法》、《六安市关于建立守信联合激励和失信联合惩戒制度加快推进社会诚信建设实施办法》有关要求，本单位（个人）同意将以上承诺在信用平台网站公示，若违背以上承诺，依据相关规定记入企业（个人）信用档案；性质严重的，承担相应法律后果和责任，并依法依规列入严重失信名单。</w:t>
      </w:r>
    </w:p>
    <w:p>
      <w:pPr>
        <w:pStyle w:val="3"/>
        <w:widowControl w:val="0"/>
        <w:numPr>
          <w:ilvl w:val="0"/>
          <w:numId w:val="3"/>
        </w:numPr>
        <w:adjustRightInd w:val="0"/>
        <w:snapToGrid w:val="0"/>
        <w:spacing w:before="0" w:beforeAutospacing="0" w:after="0" w:afterAutospacing="0" w:line="560" w:lineRule="exact"/>
        <w:ind w:left="0" w:leftChars="0" w:firstLine="630" w:firstLineChars="0"/>
        <w:rPr>
          <w:rFonts w:hint="eastAsia" w:ascii="楷体_GB2312" w:hAnsi="Times New Roman" w:eastAsia="楷体_GB2312" w:cs="Times New Roman"/>
          <w:b/>
          <w:kern w:val="2"/>
          <w:sz w:val="32"/>
          <w:szCs w:val="32"/>
          <w:lang w:eastAsia="zh-CN"/>
        </w:rPr>
      </w:pPr>
      <w:r>
        <w:rPr>
          <w:rFonts w:hint="eastAsia" w:ascii="楷体_GB2312" w:hAnsi="Times New Roman" w:eastAsia="楷体_GB2312" w:cs="Times New Roman"/>
          <w:b/>
          <w:kern w:val="2"/>
          <w:sz w:val="32"/>
          <w:szCs w:val="32"/>
        </w:rPr>
        <w:t>以上承诺是本申请人真实意思的表示</w:t>
      </w:r>
    </w:p>
    <w:p>
      <w:pPr>
        <w:widowControl/>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本告知承诺书一式两份，双方各执一份，经双方签字盖章后正式生效。</w:t>
      </w:r>
    </w:p>
    <w:p>
      <w:pPr>
        <w:widowControl/>
        <w:spacing w:line="560" w:lineRule="exact"/>
        <w:ind w:firstLine="640" w:firstLineChars="200"/>
        <w:rPr>
          <w:rFonts w:ascii="Times New Roman" w:hAnsi="Times New Roman" w:eastAsia="仿宋_GB2312"/>
          <w:sz w:val="32"/>
          <w:szCs w:val="32"/>
        </w:rPr>
      </w:pPr>
    </w:p>
    <w:p>
      <w:pPr>
        <w:widowControl/>
        <w:spacing w:line="560" w:lineRule="exact"/>
        <w:ind w:right="1920" w:firstLine="640" w:firstLineChars="200"/>
        <w:jc w:val="right"/>
        <w:rPr>
          <w:rFonts w:hint="eastAsia" w:ascii="Times New Roman" w:hAnsi="Times New Roman" w:eastAsia="仿宋_GB2312"/>
          <w:sz w:val="32"/>
          <w:szCs w:val="32"/>
        </w:rPr>
      </w:pPr>
    </w:p>
    <w:p>
      <w:pPr>
        <w:widowControl/>
        <w:spacing w:line="560" w:lineRule="exact"/>
        <w:ind w:right="1920" w:firstLine="640" w:firstLineChars="200"/>
        <w:jc w:val="right"/>
        <w:rPr>
          <w:rFonts w:ascii="Times New Roman" w:hAnsi="Times New Roman" w:eastAsia="仿宋_GB2312"/>
          <w:sz w:val="32"/>
          <w:szCs w:val="32"/>
        </w:rPr>
      </w:pP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申请人：</w:t>
      </w:r>
      <w:r>
        <w:rPr>
          <w:rFonts w:ascii="Times New Roman" w:hAnsi="Times New Roman" w:eastAsia="仿宋_GB2312"/>
          <w:sz w:val="32"/>
          <w:szCs w:val="32"/>
        </w:rPr>
        <w:t xml:space="preserve">                     </w:t>
      </w:r>
    </w:p>
    <w:p>
      <w:pPr>
        <w:widowControl/>
        <w:tabs>
          <w:tab w:val="left" w:pos="5430"/>
        </w:tabs>
        <w:spacing w:line="560" w:lineRule="exact"/>
        <w:ind w:right="1920" w:firstLine="640" w:firstLineChars="200"/>
        <w:jc w:val="right"/>
        <w:rPr>
          <w:rFonts w:ascii="Times New Roman" w:hAnsi="Times New Roman" w:eastAsia="仿宋_GB2312"/>
          <w:sz w:val="32"/>
          <w:szCs w:val="32"/>
        </w:rPr>
      </w:pP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（签字盖章）</w:t>
      </w:r>
    </w:p>
    <w:p>
      <w:pPr>
        <w:widowControl/>
        <w:spacing w:line="560" w:lineRule="exact"/>
        <w:ind w:firstLine="640" w:firstLineChars="200"/>
        <w:jc w:val="right"/>
        <w:rPr>
          <w:rFonts w:ascii="Times New Roman" w:hAnsi="Times New Roman" w:eastAsia="仿宋_GB2312"/>
          <w:sz w:val="32"/>
          <w:szCs w:val="32"/>
        </w:rPr>
      </w:pPr>
      <w:r>
        <w:rPr>
          <w:rFonts w:ascii="Times New Roman" w:hAnsi="Times New Roman" w:eastAsia="仿宋_GB2312"/>
          <w:sz w:val="32"/>
          <w:szCs w:val="32"/>
        </w:rPr>
        <w:t xml:space="preserve">               </w:t>
      </w:r>
    </w:p>
    <w:p>
      <w:pPr>
        <w:widowControl/>
        <w:spacing w:line="560" w:lineRule="exact"/>
        <w:ind w:right="1920" w:firstLine="960" w:firstLineChars="300"/>
        <w:jc w:val="right"/>
        <w:rPr>
          <w:rFonts w:ascii="Times New Roman" w:hAnsi="Times New Roman" w:eastAsia="仿宋_GB2312"/>
          <w:sz w:val="32"/>
          <w:szCs w:val="32"/>
        </w:rPr>
      </w:pP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年</w:t>
      </w:r>
      <w:r>
        <w:rPr>
          <w:rFonts w:ascii="Times New Roman" w:hAnsi="Times New Roman" w:eastAsia="仿宋_GB2312"/>
          <w:sz w:val="32"/>
          <w:szCs w:val="32"/>
        </w:rPr>
        <w:t xml:space="preserve">   </w:t>
      </w:r>
      <w:r>
        <w:rPr>
          <w:rFonts w:hint="eastAsia" w:ascii="Times New Roman" w:hAnsi="Times New Roman" w:eastAsia="仿宋_GB2312"/>
          <w:sz w:val="32"/>
          <w:szCs w:val="32"/>
        </w:rPr>
        <w:t>月</w:t>
      </w:r>
      <w:r>
        <w:rPr>
          <w:rFonts w:ascii="Times New Roman" w:hAnsi="Times New Roman" w:eastAsia="仿宋_GB2312"/>
          <w:sz w:val="32"/>
          <w:szCs w:val="32"/>
        </w:rPr>
        <w:t xml:space="preserve">    </w:t>
      </w:r>
      <w:r>
        <w:rPr>
          <w:rFonts w:hint="eastAsia" w:ascii="Times New Roman" w:hAnsi="Times New Roman" w:eastAsia="仿宋_GB2312"/>
          <w:sz w:val="32"/>
          <w:szCs w:val="32"/>
        </w:rPr>
        <w:t>日</w:t>
      </w:r>
      <w:r>
        <w:rPr>
          <w:rFonts w:ascii="Times New Roman" w:hAnsi="Times New Roman" w:eastAsia="仿宋_GB2312"/>
          <w:sz w:val="32"/>
          <w:szCs w:val="32"/>
        </w:rPr>
        <w:t xml:space="preserve">                  </w:t>
      </w:r>
    </w:p>
    <w:p>
      <w:pPr>
        <w:jc w:val="both"/>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 xml:space="preserve">   </w:t>
      </w:r>
    </w:p>
    <w:sectPr>
      <w:pgSz w:w="11906" w:h="16838"/>
      <w:pgMar w:top="1440" w:right="1689" w:bottom="144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0EC81"/>
    <w:multiLevelType w:val="singleLevel"/>
    <w:tmpl w:val="1CB0EC81"/>
    <w:lvl w:ilvl="0" w:tentative="0">
      <w:start w:val="3"/>
      <w:numFmt w:val="chineseCounting"/>
      <w:suff w:val="nothing"/>
      <w:lvlText w:val="（%1）"/>
      <w:lvlJc w:val="left"/>
      <w:rPr>
        <w:rFonts w:hint="eastAsia"/>
      </w:rPr>
    </w:lvl>
  </w:abstractNum>
  <w:abstractNum w:abstractNumId="1">
    <w:nsid w:val="5ED8B73D"/>
    <w:multiLevelType w:val="singleLevel"/>
    <w:tmpl w:val="5ED8B73D"/>
    <w:lvl w:ilvl="0" w:tentative="0">
      <w:start w:val="1"/>
      <w:numFmt w:val="chineseCounting"/>
      <w:suff w:val="nothing"/>
      <w:lvlText w:val="（%1）"/>
      <w:lvlJc w:val="left"/>
    </w:lvl>
  </w:abstractNum>
  <w:abstractNum w:abstractNumId="2">
    <w:nsid w:val="67FF0E48"/>
    <w:multiLevelType w:val="singleLevel"/>
    <w:tmpl w:val="67FF0E48"/>
    <w:lvl w:ilvl="0" w:tentative="0">
      <w:start w:val="3"/>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D33CEC"/>
    <w:rsid w:val="00012953"/>
    <w:rsid w:val="00283C8C"/>
    <w:rsid w:val="003D2E00"/>
    <w:rsid w:val="004B48AE"/>
    <w:rsid w:val="004B5A5B"/>
    <w:rsid w:val="00666BAD"/>
    <w:rsid w:val="006C210C"/>
    <w:rsid w:val="006C5ADD"/>
    <w:rsid w:val="006F26CE"/>
    <w:rsid w:val="00711479"/>
    <w:rsid w:val="007B4269"/>
    <w:rsid w:val="007C689F"/>
    <w:rsid w:val="007F7795"/>
    <w:rsid w:val="00AA016F"/>
    <w:rsid w:val="00CA5C81"/>
    <w:rsid w:val="00D75F44"/>
    <w:rsid w:val="00FC1A2C"/>
    <w:rsid w:val="00FD2608"/>
    <w:rsid w:val="049004D0"/>
    <w:rsid w:val="09B51366"/>
    <w:rsid w:val="106E67B9"/>
    <w:rsid w:val="12A61CE8"/>
    <w:rsid w:val="12F23143"/>
    <w:rsid w:val="18BD69BA"/>
    <w:rsid w:val="19567BEF"/>
    <w:rsid w:val="1EF62EC8"/>
    <w:rsid w:val="22D33CEC"/>
    <w:rsid w:val="247952AB"/>
    <w:rsid w:val="29205861"/>
    <w:rsid w:val="29B10E60"/>
    <w:rsid w:val="2A873828"/>
    <w:rsid w:val="2E3E1D12"/>
    <w:rsid w:val="2FDF0C2B"/>
    <w:rsid w:val="32343883"/>
    <w:rsid w:val="32A21DE6"/>
    <w:rsid w:val="390052FB"/>
    <w:rsid w:val="3DDE1C4C"/>
    <w:rsid w:val="3DF23144"/>
    <w:rsid w:val="3E192224"/>
    <w:rsid w:val="3EE11CE2"/>
    <w:rsid w:val="407D78B8"/>
    <w:rsid w:val="4BB62237"/>
    <w:rsid w:val="4BCE3E09"/>
    <w:rsid w:val="5B927508"/>
    <w:rsid w:val="5CB10051"/>
    <w:rsid w:val="63EA0FF9"/>
    <w:rsid w:val="6BC36BCB"/>
    <w:rsid w:val="71C64048"/>
    <w:rsid w:val="72E55610"/>
    <w:rsid w:val="745D5D3D"/>
    <w:rsid w:val="764B013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semiHidden="0"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99"/>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5">
    <w:name w:val="FollowedHyperlink"/>
    <w:basedOn w:val="4"/>
    <w:qFormat/>
    <w:uiPriority w:val="99"/>
    <w:rPr>
      <w:rFonts w:cs="Times New Roman"/>
      <w:color w:val="000000"/>
      <w:sz w:val="18"/>
      <w:szCs w:val="18"/>
      <w:u w:val="none"/>
    </w:rPr>
  </w:style>
  <w:style w:type="character" w:styleId="6">
    <w:name w:val="Hyperlink"/>
    <w:basedOn w:val="4"/>
    <w:qFormat/>
    <w:uiPriority w:val="99"/>
    <w:rPr>
      <w:rFonts w:cs="Times New Roman"/>
      <w:color w:val="000000"/>
      <w:sz w:val="18"/>
      <w:szCs w:val="18"/>
      <w:u w:val="none"/>
    </w:rPr>
  </w:style>
  <w:style w:type="table" w:styleId="8">
    <w:name w:val="Table Grid"/>
    <w:basedOn w:val="7"/>
    <w:qFormat/>
    <w:locked/>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5</Pages>
  <Words>279</Words>
  <Characters>1593</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2020-05-29T00:34:00Z</dcterms:created>
  <dc:creator>gyb1</dc:creator>
  <cp:lastModifiedBy>信息中心收文员</cp:lastModifiedBy>
  <dcterms:modified xsi:type="dcterms:W3CDTF">2022-09-20T08:11:56Z</dcterms:modified>
  <dc:title>六安市住建局证明事项告知承诺书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